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20EDF" w14:textId="1F8713DD" w:rsidR="15BD33CC" w:rsidRPr="0046080C" w:rsidRDefault="15BD33CC" w:rsidP="39823364">
      <w:pPr>
        <w:spacing w:line="240" w:lineRule="auto"/>
        <w:ind w:left="-2"/>
        <w:jc w:val="center"/>
        <w:rPr>
          <w:lang w:val="es-ES"/>
        </w:rPr>
      </w:pPr>
      <w:r w:rsidRPr="39823364">
        <w:rPr>
          <w:rFonts w:ascii="Calibri" w:eastAsia="Calibri" w:hAnsi="Calibri" w:cs="Calibri"/>
          <w:b/>
          <w:bCs/>
          <w:color w:val="C00000"/>
          <w:sz w:val="32"/>
          <w:szCs w:val="32"/>
          <w:lang w:val="es-419"/>
        </w:rPr>
        <w:t>The Macallan y Handshake presentan la historia detrás de una colaboración inspirada por el craft y la exploración</w:t>
      </w:r>
    </w:p>
    <w:p w14:paraId="7DE2C6B0" w14:textId="230418A0" w:rsidR="145B98DF" w:rsidRDefault="145B98DF" w:rsidP="39823364">
      <w:pPr>
        <w:spacing w:before="240" w:after="240" w:line="276" w:lineRule="auto"/>
        <w:jc w:val="center"/>
        <w:rPr>
          <w:rFonts w:ascii="Arial" w:eastAsia="Arial" w:hAnsi="Arial" w:cs="Arial"/>
          <w:i/>
          <w:iCs/>
          <w:sz w:val="22"/>
          <w:szCs w:val="22"/>
          <w:lang w:val="es-ES"/>
        </w:rPr>
      </w:pPr>
      <w:r w:rsidRPr="39823364">
        <w:rPr>
          <w:rFonts w:ascii="Arial" w:eastAsia="Arial" w:hAnsi="Arial" w:cs="Arial"/>
          <w:i/>
          <w:iCs/>
          <w:sz w:val="22"/>
          <w:szCs w:val="22"/>
          <w:lang w:val="es-ES"/>
        </w:rPr>
        <w:t xml:space="preserve">Una serie audiovisual documenta el recorrido que llevó al equipo de </w:t>
      </w:r>
      <w:proofErr w:type="spellStart"/>
      <w:r w:rsidRPr="39823364">
        <w:rPr>
          <w:rFonts w:ascii="Arial" w:eastAsia="Arial" w:hAnsi="Arial" w:cs="Arial"/>
          <w:i/>
          <w:iCs/>
          <w:sz w:val="22"/>
          <w:szCs w:val="22"/>
          <w:lang w:val="es-ES"/>
        </w:rPr>
        <w:t>Handshake</w:t>
      </w:r>
      <w:proofErr w:type="spellEnd"/>
      <w:r w:rsidRPr="39823364">
        <w:rPr>
          <w:rFonts w:ascii="Arial" w:eastAsia="Arial" w:hAnsi="Arial" w:cs="Arial"/>
          <w:i/>
          <w:iCs/>
          <w:sz w:val="22"/>
          <w:szCs w:val="22"/>
          <w:lang w:val="es-ES"/>
        </w:rPr>
        <w:t xml:space="preserve"> </w:t>
      </w:r>
      <w:proofErr w:type="spellStart"/>
      <w:r w:rsidRPr="39823364">
        <w:rPr>
          <w:rFonts w:ascii="Arial" w:eastAsia="Arial" w:hAnsi="Arial" w:cs="Arial"/>
          <w:i/>
          <w:iCs/>
          <w:sz w:val="22"/>
          <w:szCs w:val="22"/>
          <w:lang w:val="es-ES"/>
        </w:rPr>
        <w:t>Speakeasy</w:t>
      </w:r>
      <w:proofErr w:type="spellEnd"/>
      <w:r w:rsidRPr="39823364">
        <w:rPr>
          <w:rFonts w:ascii="Arial" w:eastAsia="Arial" w:hAnsi="Arial" w:cs="Arial"/>
          <w:i/>
          <w:iCs/>
          <w:sz w:val="22"/>
          <w:szCs w:val="22"/>
          <w:lang w:val="es-ES"/>
        </w:rPr>
        <w:t xml:space="preserve"> desde la destilería de The Macallan en Escocia hasta distintos países de Latinoamérica, explorando cómo el intercambio cultural, la hospitalidad y el oficio compartido pueden inspirar nuevas formas de disfrutar un </w:t>
      </w:r>
      <w:proofErr w:type="gramStart"/>
      <w:r w:rsidRPr="39823364">
        <w:rPr>
          <w:rFonts w:ascii="Arial" w:eastAsia="Arial" w:hAnsi="Arial" w:cs="Arial"/>
          <w:i/>
          <w:iCs/>
          <w:sz w:val="22"/>
          <w:szCs w:val="22"/>
          <w:lang w:val="es-ES"/>
        </w:rPr>
        <w:t>whisky</w:t>
      </w:r>
      <w:proofErr w:type="gramEnd"/>
      <w:r w:rsidRPr="39823364">
        <w:rPr>
          <w:rFonts w:ascii="Arial" w:eastAsia="Arial" w:hAnsi="Arial" w:cs="Arial"/>
          <w:i/>
          <w:iCs/>
          <w:sz w:val="22"/>
          <w:szCs w:val="22"/>
          <w:lang w:val="es-ES"/>
        </w:rPr>
        <w:t xml:space="preserve"> de prestigio</w:t>
      </w:r>
      <w:r w:rsidR="71C77CC5" w:rsidRPr="39823364">
        <w:rPr>
          <w:rFonts w:ascii="Arial" w:eastAsia="Arial" w:hAnsi="Arial" w:cs="Arial"/>
          <w:i/>
          <w:iCs/>
          <w:sz w:val="22"/>
          <w:szCs w:val="22"/>
          <w:lang w:val="es-ES"/>
        </w:rPr>
        <w:t>.</w:t>
      </w:r>
    </w:p>
    <w:p w14:paraId="2DD61F73" w14:textId="33F4C34C" w:rsidR="1BE3921F" w:rsidRDefault="1BE3921F" w:rsidP="39823364">
      <w:pPr>
        <w:jc w:val="both"/>
        <w:rPr>
          <w:rFonts w:ascii="Calibri" w:eastAsia="Calibri" w:hAnsi="Calibri" w:cs="Calibri"/>
          <w:color w:val="000000" w:themeColor="text1"/>
          <w:sz w:val="22"/>
          <w:szCs w:val="22"/>
          <w:highlight w:val="red"/>
          <w:lang w:val="es-ES"/>
        </w:rPr>
      </w:pPr>
      <w:r w:rsidRPr="39823364">
        <w:rPr>
          <w:rFonts w:ascii="Calibri" w:eastAsia="Calibri" w:hAnsi="Calibri" w:cs="Calibri"/>
          <w:b/>
          <w:bCs/>
          <w:color w:val="000000" w:themeColor="text1"/>
          <w:sz w:val="22"/>
          <w:szCs w:val="22"/>
          <w:lang w:val="es-ES"/>
        </w:rPr>
        <w:t xml:space="preserve">Ciudad de México, XX de </w:t>
      </w:r>
      <w:r w:rsidR="37EEC42E" w:rsidRPr="39823364">
        <w:rPr>
          <w:rFonts w:ascii="Calibri" w:eastAsia="Calibri" w:hAnsi="Calibri" w:cs="Calibri"/>
          <w:b/>
          <w:bCs/>
          <w:color w:val="000000" w:themeColor="text1"/>
          <w:sz w:val="22"/>
          <w:szCs w:val="22"/>
          <w:lang w:val="es-ES"/>
        </w:rPr>
        <w:t xml:space="preserve">agosto </w:t>
      </w:r>
      <w:r w:rsidRPr="39823364">
        <w:rPr>
          <w:rFonts w:ascii="Calibri" w:eastAsia="Calibri" w:hAnsi="Calibri" w:cs="Calibri"/>
          <w:b/>
          <w:bCs/>
          <w:color w:val="000000" w:themeColor="text1"/>
          <w:sz w:val="22"/>
          <w:szCs w:val="22"/>
          <w:lang w:val="es-ES"/>
        </w:rPr>
        <w:t>de 2026</w:t>
      </w:r>
      <w:r w:rsidRPr="39823364">
        <w:rPr>
          <w:rFonts w:ascii="Calibri" w:eastAsia="Calibri" w:hAnsi="Calibri" w:cs="Calibri"/>
          <w:color w:val="000000" w:themeColor="text1"/>
          <w:sz w:val="22"/>
          <w:szCs w:val="22"/>
          <w:lang w:val="es-ES"/>
        </w:rPr>
        <w:t xml:space="preserve"> –</w:t>
      </w:r>
      <w:r w:rsidR="566366C8" w:rsidRPr="39823364">
        <w:rPr>
          <w:rFonts w:ascii="Calibri" w:eastAsia="Calibri" w:hAnsi="Calibri" w:cs="Calibri"/>
          <w:color w:val="000000" w:themeColor="text1"/>
          <w:sz w:val="22"/>
          <w:szCs w:val="22"/>
          <w:lang w:val="es-ES"/>
        </w:rPr>
        <w:t xml:space="preserve"> </w:t>
      </w:r>
      <w:r w:rsidR="40A8453A" w:rsidRPr="0046080C">
        <w:rPr>
          <w:rFonts w:ascii="Calibri" w:eastAsia="Calibri" w:hAnsi="Calibri" w:cs="Calibri"/>
          <w:b/>
          <w:bCs/>
          <w:color w:val="000000" w:themeColor="text1"/>
          <w:sz w:val="22"/>
          <w:szCs w:val="22"/>
          <w:lang w:val="es-ES"/>
        </w:rPr>
        <w:t>The Macallan,</w:t>
      </w:r>
      <w:r w:rsidR="40A8453A" w:rsidRPr="39823364">
        <w:rPr>
          <w:rFonts w:ascii="Calibri" w:eastAsia="Calibri" w:hAnsi="Calibri" w:cs="Calibri"/>
          <w:color w:val="000000" w:themeColor="text1"/>
          <w:sz w:val="22"/>
          <w:szCs w:val="22"/>
          <w:lang w:val="es-ES"/>
        </w:rPr>
        <w:t xml:space="preserve"> el whisky single </w:t>
      </w:r>
      <w:proofErr w:type="spellStart"/>
      <w:r w:rsidR="40A8453A" w:rsidRPr="39823364">
        <w:rPr>
          <w:rFonts w:ascii="Calibri" w:eastAsia="Calibri" w:hAnsi="Calibri" w:cs="Calibri"/>
          <w:color w:val="000000" w:themeColor="text1"/>
          <w:sz w:val="22"/>
          <w:szCs w:val="22"/>
          <w:lang w:val="es-ES"/>
        </w:rPr>
        <w:t>malt</w:t>
      </w:r>
      <w:proofErr w:type="spellEnd"/>
      <w:r w:rsidR="40A8453A" w:rsidRPr="39823364">
        <w:rPr>
          <w:rFonts w:ascii="Calibri" w:eastAsia="Calibri" w:hAnsi="Calibri" w:cs="Calibri"/>
          <w:color w:val="000000" w:themeColor="text1"/>
          <w:sz w:val="22"/>
          <w:szCs w:val="22"/>
          <w:lang w:val="es-ES"/>
        </w:rPr>
        <w:t xml:space="preserve"> escocés reconocido mundialmente por su maestría, calidad y dominio de las excepcionales barricas de roble sazonadas con jerez, y </w:t>
      </w:r>
      <w:proofErr w:type="spellStart"/>
      <w:r w:rsidR="40A8453A" w:rsidRPr="0046080C">
        <w:rPr>
          <w:rFonts w:ascii="Calibri" w:eastAsia="Calibri" w:hAnsi="Calibri" w:cs="Calibri"/>
          <w:b/>
          <w:bCs/>
          <w:color w:val="000000" w:themeColor="text1"/>
          <w:sz w:val="22"/>
          <w:szCs w:val="22"/>
          <w:lang w:val="es-ES"/>
        </w:rPr>
        <w:t>Handshake</w:t>
      </w:r>
      <w:proofErr w:type="spellEnd"/>
      <w:r w:rsidR="40A8453A" w:rsidRPr="0046080C">
        <w:rPr>
          <w:rFonts w:ascii="Calibri" w:eastAsia="Calibri" w:hAnsi="Calibri" w:cs="Calibri"/>
          <w:b/>
          <w:bCs/>
          <w:color w:val="000000" w:themeColor="text1"/>
          <w:sz w:val="22"/>
          <w:szCs w:val="22"/>
          <w:lang w:val="es-ES"/>
        </w:rPr>
        <w:t xml:space="preserve"> </w:t>
      </w:r>
      <w:proofErr w:type="spellStart"/>
      <w:r w:rsidR="40A8453A" w:rsidRPr="0046080C">
        <w:rPr>
          <w:rFonts w:ascii="Calibri" w:eastAsia="Calibri" w:hAnsi="Calibri" w:cs="Calibri"/>
          <w:b/>
          <w:bCs/>
          <w:color w:val="000000" w:themeColor="text1"/>
          <w:sz w:val="22"/>
          <w:szCs w:val="22"/>
          <w:lang w:val="es-ES"/>
        </w:rPr>
        <w:t>Speakeasy</w:t>
      </w:r>
      <w:proofErr w:type="spellEnd"/>
      <w:r w:rsidR="40A8453A" w:rsidRPr="0046080C">
        <w:rPr>
          <w:rFonts w:ascii="Calibri" w:eastAsia="Calibri" w:hAnsi="Calibri" w:cs="Calibri"/>
          <w:b/>
          <w:bCs/>
          <w:color w:val="000000" w:themeColor="text1"/>
          <w:sz w:val="22"/>
          <w:szCs w:val="22"/>
          <w:lang w:val="es-ES"/>
        </w:rPr>
        <w:t>,</w:t>
      </w:r>
      <w:r w:rsidR="40A8453A" w:rsidRPr="39823364">
        <w:rPr>
          <w:rFonts w:ascii="Calibri" w:eastAsia="Calibri" w:hAnsi="Calibri" w:cs="Calibri"/>
          <w:color w:val="000000" w:themeColor="text1"/>
          <w:sz w:val="22"/>
          <w:szCs w:val="22"/>
          <w:lang w:val="es-ES"/>
        </w:rPr>
        <w:t xml:space="preserve"> </w:t>
      </w:r>
      <w:r w:rsidR="5D199FD0" w:rsidRPr="39823364">
        <w:rPr>
          <w:rFonts w:ascii="Calibri" w:eastAsia="Calibri" w:hAnsi="Calibri" w:cs="Calibri"/>
          <w:color w:val="000000" w:themeColor="text1"/>
          <w:sz w:val="22"/>
          <w:szCs w:val="22"/>
          <w:lang w:val="es-ES"/>
        </w:rPr>
        <w:t xml:space="preserve">el icónico bar mexicano nombrado The </w:t>
      </w:r>
      <w:proofErr w:type="spellStart"/>
      <w:r w:rsidR="5D199FD0" w:rsidRPr="39823364">
        <w:rPr>
          <w:rFonts w:ascii="Calibri" w:eastAsia="Calibri" w:hAnsi="Calibri" w:cs="Calibri"/>
          <w:color w:val="000000" w:themeColor="text1"/>
          <w:sz w:val="22"/>
          <w:szCs w:val="22"/>
          <w:lang w:val="es-ES"/>
        </w:rPr>
        <w:t>World’s</w:t>
      </w:r>
      <w:proofErr w:type="spellEnd"/>
      <w:r w:rsidR="5D199FD0" w:rsidRPr="39823364">
        <w:rPr>
          <w:rFonts w:ascii="Calibri" w:eastAsia="Calibri" w:hAnsi="Calibri" w:cs="Calibri"/>
          <w:color w:val="000000" w:themeColor="text1"/>
          <w:sz w:val="22"/>
          <w:szCs w:val="22"/>
          <w:lang w:val="es-ES"/>
        </w:rPr>
        <w:t xml:space="preserve"> Best Bar 2024 por el prestigioso ranking The </w:t>
      </w:r>
      <w:proofErr w:type="spellStart"/>
      <w:r w:rsidR="5D199FD0" w:rsidRPr="39823364">
        <w:rPr>
          <w:rFonts w:ascii="Calibri" w:eastAsia="Calibri" w:hAnsi="Calibri" w:cs="Calibri"/>
          <w:color w:val="000000" w:themeColor="text1"/>
          <w:sz w:val="22"/>
          <w:szCs w:val="22"/>
          <w:lang w:val="es-ES"/>
        </w:rPr>
        <w:t>World’s</w:t>
      </w:r>
      <w:proofErr w:type="spellEnd"/>
      <w:r w:rsidR="5D199FD0" w:rsidRPr="39823364">
        <w:rPr>
          <w:rFonts w:ascii="Calibri" w:eastAsia="Calibri" w:hAnsi="Calibri" w:cs="Calibri"/>
          <w:color w:val="000000" w:themeColor="text1"/>
          <w:sz w:val="22"/>
          <w:szCs w:val="22"/>
          <w:lang w:val="es-ES"/>
        </w:rPr>
        <w:t xml:space="preserve"> 50 Best Bars </w:t>
      </w:r>
      <w:r w:rsidR="40A8453A" w:rsidRPr="39823364">
        <w:rPr>
          <w:rFonts w:ascii="Calibri" w:eastAsia="Calibri" w:hAnsi="Calibri" w:cs="Calibri"/>
          <w:color w:val="000000" w:themeColor="text1"/>
          <w:sz w:val="22"/>
          <w:szCs w:val="22"/>
          <w:lang w:val="es-ES"/>
        </w:rPr>
        <w:t xml:space="preserve">y referente internacional de la coctelería contemporánea, presentan una serie audiovisual que documenta el origen de una iniciativa </w:t>
      </w:r>
      <w:r w:rsidR="7DC0316E" w:rsidRPr="39823364">
        <w:rPr>
          <w:rFonts w:ascii="Calibri" w:eastAsia="Calibri" w:hAnsi="Calibri" w:cs="Calibri"/>
          <w:color w:val="000000" w:themeColor="text1"/>
          <w:sz w:val="22"/>
          <w:szCs w:val="22"/>
          <w:lang w:val="es-ES"/>
        </w:rPr>
        <w:t xml:space="preserve">nacida de una visión compartida: demostrar la versatilidad de </w:t>
      </w:r>
      <w:r w:rsidR="7DC0316E" w:rsidRPr="39823364">
        <w:rPr>
          <w:rFonts w:ascii="Calibri" w:eastAsia="Calibri" w:hAnsi="Calibri" w:cs="Calibri"/>
          <w:b/>
          <w:bCs/>
          <w:color w:val="000000" w:themeColor="text1"/>
          <w:sz w:val="22"/>
          <w:szCs w:val="22"/>
          <w:lang w:val="es-ES"/>
        </w:rPr>
        <w:t>The Macallan,</w:t>
      </w:r>
      <w:r w:rsidR="7DC0316E" w:rsidRPr="39823364">
        <w:rPr>
          <w:rFonts w:ascii="Calibri" w:eastAsia="Calibri" w:hAnsi="Calibri" w:cs="Calibri"/>
          <w:color w:val="000000" w:themeColor="text1"/>
          <w:sz w:val="22"/>
          <w:szCs w:val="22"/>
          <w:lang w:val="es-ES"/>
        </w:rPr>
        <w:t xml:space="preserve"> mostrando que un whisky reconocido por su legado y excelencia </w:t>
      </w:r>
      <w:r w:rsidR="362F7079" w:rsidRPr="39823364">
        <w:rPr>
          <w:rFonts w:ascii="Calibri" w:eastAsia="Calibri" w:hAnsi="Calibri" w:cs="Calibri"/>
          <w:color w:val="000000" w:themeColor="text1"/>
          <w:sz w:val="22"/>
          <w:szCs w:val="22"/>
          <w:lang w:val="es-ES"/>
        </w:rPr>
        <w:t xml:space="preserve">puede cobrar una nueva dimensión a través de la creatividad e innovación de </w:t>
      </w:r>
      <w:proofErr w:type="spellStart"/>
      <w:r w:rsidR="362F7079" w:rsidRPr="39823364">
        <w:rPr>
          <w:rFonts w:ascii="Calibri" w:eastAsia="Calibri" w:hAnsi="Calibri" w:cs="Calibri"/>
          <w:color w:val="000000" w:themeColor="text1"/>
          <w:sz w:val="22"/>
          <w:szCs w:val="22"/>
          <w:lang w:val="es-ES"/>
        </w:rPr>
        <w:t>Handshake</w:t>
      </w:r>
      <w:proofErr w:type="spellEnd"/>
      <w:r w:rsidR="362F7079" w:rsidRPr="39823364">
        <w:rPr>
          <w:rFonts w:ascii="Calibri" w:eastAsia="Calibri" w:hAnsi="Calibri" w:cs="Calibri"/>
          <w:color w:val="000000" w:themeColor="text1"/>
          <w:sz w:val="22"/>
          <w:szCs w:val="22"/>
          <w:lang w:val="es-ES"/>
        </w:rPr>
        <w:t>, dando vida a propuestas de coctelería elevadas que desafían las expectativas y redefinen la forma de disfrutarlo</w:t>
      </w:r>
      <w:r w:rsidR="7DC0316E" w:rsidRPr="39823364">
        <w:rPr>
          <w:rFonts w:ascii="Calibri" w:eastAsia="Calibri" w:hAnsi="Calibri" w:cs="Calibri"/>
          <w:color w:val="000000" w:themeColor="text1"/>
          <w:sz w:val="22"/>
          <w:szCs w:val="22"/>
          <w:lang w:val="es-ES"/>
        </w:rPr>
        <w:t xml:space="preserve">. </w:t>
      </w:r>
    </w:p>
    <w:p w14:paraId="4931861E" w14:textId="5547E9E3" w:rsidR="40A8453A" w:rsidRPr="0046080C" w:rsidRDefault="40A8453A" w:rsidP="39823364">
      <w:pPr>
        <w:jc w:val="both"/>
        <w:rPr>
          <w:lang w:val="es-ES"/>
        </w:rPr>
      </w:pPr>
      <w:r w:rsidRPr="39823364">
        <w:rPr>
          <w:rFonts w:ascii="Calibri" w:eastAsia="Calibri" w:hAnsi="Calibri" w:cs="Calibri"/>
          <w:color w:val="000000" w:themeColor="text1"/>
          <w:sz w:val="22"/>
          <w:szCs w:val="22"/>
          <w:lang w:val="es-ES"/>
        </w:rPr>
        <w:t>Más que una alianza entre dos referentes, este proyecto explora cómo una búsqueda común por perfeccionar cada detalle puede abrir nuevas posibilidades para disfrutar The Macallan sin perder la esencia que lo distingue.</w:t>
      </w:r>
    </w:p>
    <w:p w14:paraId="7C530AD6" w14:textId="31365878" w:rsidR="40A8453A" w:rsidRPr="0046080C" w:rsidRDefault="40A8453A" w:rsidP="39823364">
      <w:pPr>
        <w:jc w:val="both"/>
        <w:rPr>
          <w:lang w:val="es-ES"/>
        </w:rPr>
      </w:pPr>
      <w:r w:rsidRPr="39823364">
        <w:rPr>
          <w:rFonts w:ascii="Calibri" w:eastAsia="Calibri" w:hAnsi="Calibri" w:cs="Calibri"/>
          <w:color w:val="000000" w:themeColor="text1"/>
          <w:sz w:val="22"/>
          <w:szCs w:val="22"/>
          <w:lang w:val="es-ES"/>
        </w:rPr>
        <w:t xml:space="preserve">Todo comenzó en </w:t>
      </w:r>
      <w:proofErr w:type="spellStart"/>
      <w:r w:rsidRPr="39823364">
        <w:rPr>
          <w:rFonts w:ascii="Calibri" w:eastAsia="Calibri" w:hAnsi="Calibri" w:cs="Calibri"/>
          <w:color w:val="000000" w:themeColor="text1"/>
          <w:sz w:val="22"/>
          <w:szCs w:val="22"/>
          <w:lang w:val="es-ES"/>
        </w:rPr>
        <w:t>Speyside</w:t>
      </w:r>
      <w:proofErr w:type="spellEnd"/>
      <w:r w:rsidRPr="39823364">
        <w:rPr>
          <w:rFonts w:ascii="Calibri" w:eastAsia="Calibri" w:hAnsi="Calibri" w:cs="Calibri"/>
          <w:color w:val="000000" w:themeColor="text1"/>
          <w:sz w:val="22"/>
          <w:szCs w:val="22"/>
          <w:lang w:val="es-ES"/>
        </w:rPr>
        <w:t xml:space="preserve">, la región del noreste de Escocia considerada la cuna del </w:t>
      </w:r>
      <w:proofErr w:type="gramStart"/>
      <w:r w:rsidRPr="39823364">
        <w:rPr>
          <w:rFonts w:ascii="Calibri" w:eastAsia="Calibri" w:hAnsi="Calibri" w:cs="Calibri"/>
          <w:color w:val="000000" w:themeColor="text1"/>
          <w:sz w:val="22"/>
          <w:szCs w:val="22"/>
          <w:lang w:val="es-ES"/>
        </w:rPr>
        <w:t>single</w:t>
      </w:r>
      <w:proofErr w:type="gramEnd"/>
      <w:r w:rsidRPr="39823364">
        <w:rPr>
          <w:rFonts w:ascii="Calibri" w:eastAsia="Calibri" w:hAnsi="Calibri" w:cs="Calibri"/>
          <w:color w:val="000000" w:themeColor="text1"/>
          <w:sz w:val="22"/>
          <w:szCs w:val="22"/>
          <w:lang w:val="es-ES"/>
        </w:rPr>
        <w:t xml:space="preserve"> </w:t>
      </w:r>
      <w:proofErr w:type="spellStart"/>
      <w:r w:rsidRPr="39823364">
        <w:rPr>
          <w:rFonts w:ascii="Calibri" w:eastAsia="Calibri" w:hAnsi="Calibri" w:cs="Calibri"/>
          <w:color w:val="000000" w:themeColor="text1"/>
          <w:sz w:val="22"/>
          <w:szCs w:val="22"/>
          <w:lang w:val="es-ES"/>
        </w:rPr>
        <w:t>malt</w:t>
      </w:r>
      <w:proofErr w:type="spellEnd"/>
      <w:r w:rsidRPr="39823364">
        <w:rPr>
          <w:rFonts w:ascii="Calibri" w:eastAsia="Calibri" w:hAnsi="Calibri" w:cs="Calibri"/>
          <w:color w:val="000000" w:themeColor="text1"/>
          <w:sz w:val="22"/>
          <w:szCs w:val="22"/>
          <w:lang w:val="es-ES"/>
        </w:rPr>
        <w:t xml:space="preserve"> y hogar de The Macallan desde hace más de dos siglos. Ahí, l</w:t>
      </w:r>
      <w:r w:rsidR="3986B149" w:rsidRPr="39823364">
        <w:rPr>
          <w:rFonts w:ascii="Calibri" w:eastAsia="Calibri" w:hAnsi="Calibri" w:cs="Calibri"/>
          <w:color w:val="000000" w:themeColor="text1"/>
          <w:sz w:val="22"/>
          <w:szCs w:val="22"/>
          <w:lang w:val="es-ES"/>
        </w:rPr>
        <w:t>os socios fundadores</w:t>
      </w:r>
      <w:r w:rsidRPr="39823364">
        <w:rPr>
          <w:rFonts w:ascii="Calibri" w:eastAsia="Calibri" w:hAnsi="Calibri" w:cs="Calibri"/>
          <w:color w:val="000000" w:themeColor="text1"/>
          <w:sz w:val="22"/>
          <w:szCs w:val="22"/>
          <w:lang w:val="es-ES"/>
        </w:rPr>
        <w:t xml:space="preserve"> de </w:t>
      </w:r>
      <w:proofErr w:type="spellStart"/>
      <w:r w:rsidRPr="39823364">
        <w:rPr>
          <w:rFonts w:ascii="Calibri" w:eastAsia="Calibri" w:hAnsi="Calibri" w:cs="Calibri"/>
          <w:color w:val="000000" w:themeColor="text1"/>
          <w:sz w:val="22"/>
          <w:szCs w:val="22"/>
          <w:lang w:val="es-ES"/>
        </w:rPr>
        <w:t>Handshake</w:t>
      </w:r>
      <w:proofErr w:type="spellEnd"/>
      <w:r w:rsidRPr="39823364">
        <w:rPr>
          <w:rFonts w:ascii="Calibri" w:eastAsia="Calibri" w:hAnsi="Calibri" w:cs="Calibri"/>
          <w:color w:val="000000" w:themeColor="text1"/>
          <w:sz w:val="22"/>
          <w:szCs w:val="22"/>
          <w:lang w:val="es-ES"/>
        </w:rPr>
        <w:t xml:space="preserve"> tuv</w:t>
      </w:r>
      <w:r w:rsidR="6457929F" w:rsidRPr="39823364">
        <w:rPr>
          <w:rFonts w:ascii="Calibri" w:eastAsia="Calibri" w:hAnsi="Calibri" w:cs="Calibri"/>
          <w:color w:val="000000" w:themeColor="text1"/>
          <w:sz w:val="22"/>
          <w:szCs w:val="22"/>
          <w:lang w:val="es-ES"/>
        </w:rPr>
        <w:t>ieron</w:t>
      </w:r>
      <w:r w:rsidRPr="39823364">
        <w:rPr>
          <w:rFonts w:ascii="Calibri" w:eastAsia="Calibri" w:hAnsi="Calibri" w:cs="Calibri"/>
          <w:color w:val="000000" w:themeColor="text1"/>
          <w:sz w:val="22"/>
          <w:szCs w:val="22"/>
          <w:lang w:val="es-ES"/>
        </w:rPr>
        <w:t xml:space="preserve"> la oportunidad de conocer el lugar donde nace cada expresión de la marca y comprender de primera mano la filosofía que ha guiado su elaboración generación tras generación. Más que una visita, fue una inmersión en un legado construido sobre la maestría, el tiempo y el respeto por cada decisión.</w:t>
      </w:r>
    </w:p>
    <w:p w14:paraId="31003982" w14:textId="79C65136" w:rsidR="40A8453A" w:rsidRDefault="40A8453A" w:rsidP="39823364">
      <w:pPr>
        <w:jc w:val="both"/>
        <w:rPr>
          <w:rFonts w:ascii="Calibri" w:eastAsia="Calibri" w:hAnsi="Calibri" w:cs="Calibri"/>
          <w:b/>
          <w:bCs/>
          <w:color w:val="000000" w:themeColor="text1"/>
          <w:sz w:val="22"/>
          <w:szCs w:val="22"/>
          <w:lang w:val="es-ES"/>
        </w:rPr>
      </w:pPr>
      <w:r w:rsidRPr="39823364">
        <w:rPr>
          <w:rFonts w:ascii="Calibri" w:eastAsia="Calibri" w:hAnsi="Calibri" w:cs="Calibri"/>
          <w:i/>
          <w:iCs/>
          <w:color w:val="000000" w:themeColor="text1"/>
          <w:sz w:val="22"/>
          <w:szCs w:val="22"/>
          <w:lang w:val="es-ES"/>
        </w:rPr>
        <w:t>"Cuando alguien visita</w:t>
      </w:r>
      <w:r w:rsidR="2D471D34" w:rsidRPr="39823364">
        <w:rPr>
          <w:rFonts w:ascii="Calibri" w:eastAsia="Calibri" w:hAnsi="Calibri" w:cs="Calibri"/>
          <w:i/>
          <w:iCs/>
          <w:color w:val="000000" w:themeColor="text1"/>
          <w:sz w:val="22"/>
          <w:szCs w:val="22"/>
          <w:lang w:val="es-ES"/>
        </w:rPr>
        <w:t xml:space="preserve"> la destilería en</w:t>
      </w:r>
      <w:r w:rsidRPr="39823364">
        <w:rPr>
          <w:rFonts w:ascii="Calibri" w:eastAsia="Calibri" w:hAnsi="Calibri" w:cs="Calibri"/>
          <w:i/>
          <w:iCs/>
          <w:color w:val="000000" w:themeColor="text1"/>
          <w:sz w:val="22"/>
          <w:szCs w:val="22"/>
          <w:lang w:val="es-ES"/>
        </w:rPr>
        <w:t xml:space="preserve"> </w:t>
      </w:r>
      <w:proofErr w:type="spellStart"/>
      <w:r w:rsidRPr="39823364">
        <w:rPr>
          <w:rFonts w:ascii="Calibri" w:eastAsia="Calibri" w:hAnsi="Calibri" w:cs="Calibri"/>
          <w:i/>
          <w:iCs/>
          <w:color w:val="000000" w:themeColor="text1"/>
          <w:sz w:val="22"/>
          <w:szCs w:val="22"/>
          <w:lang w:val="es-ES"/>
        </w:rPr>
        <w:t>Speyside</w:t>
      </w:r>
      <w:proofErr w:type="spellEnd"/>
      <w:r w:rsidRPr="39823364">
        <w:rPr>
          <w:rFonts w:ascii="Calibri" w:eastAsia="Calibri" w:hAnsi="Calibri" w:cs="Calibri"/>
          <w:i/>
          <w:iCs/>
          <w:color w:val="000000" w:themeColor="text1"/>
          <w:sz w:val="22"/>
          <w:szCs w:val="22"/>
          <w:lang w:val="es-ES"/>
        </w:rPr>
        <w:t xml:space="preserve"> entiende que The Macallan no se explica únicamente desde el </w:t>
      </w:r>
      <w:proofErr w:type="gramStart"/>
      <w:r w:rsidRPr="39823364">
        <w:rPr>
          <w:rFonts w:ascii="Calibri" w:eastAsia="Calibri" w:hAnsi="Calibri" w:cs="Calibri"/>
          <w:i/>
          <w:iCs/>
          <w:color w:val="000000" w:themeColor="text1"/>
          <w:sz w:val="22"/>
          <w:szCs w:val="22"/>
          <w:lang w:val="es-ES"/>
        </w:rPr>
        <w:t>whisky</w:t>
      </w:r>
      <w:proofErr w:type="gramEnd"/>
      <w:r w:rsidRPr="39823364">
        <w:rPr>
          <w:rFonts w:ascii="Calibri" w:eastAsia="Calibri" w:hAnsi="Calibri" w:cs="Calibri"/>
          <w:i/>
          <w:iCs/>
          <w:color w:val="000000" w:themeColor="text1"/>
          <w:sz w:val="22"/>
          <w:szCs w:val="22"/>
          <w:lang w:val="es-ES"/>
        </w:rPr>
        <w:t>. Se comprende recorriendo nuestra finca, observando el cuidado detrás de cada decisión y conversando con las personas que lo hacen posible. Abrir ese universo fue el verdadero punto de partida de esta iniciativa.</w:t>
      </w:r>
      <w:r w:rsidR="00BA6C54" w:rsidRPr="39823364">
        <w:rPr>
          <w:rFonts w:ascii="Calibri" w:eastAsia="Calibri" w:hAnsi="Calibri" w:cs="Calibri"/>
          <w:i/>
          <w:iCs/>
          <w:color w:val="000000" w:themeColor="text1"/>
          <w:sz w:val="22"/>
          <w:szCs w:val="22"/>
          <w:lang w:val="es-ES"/>
        </w:rPr>
        <w:t>"</w:t>
      </w:r>
      <w:r w:rsidR="1A4D9564" w:rsidRPr="39823364">
        <w:rPr>
          <w:rFonts w:ascii="Calibri" w:eastAsia="Calibri" w:hAnsi="Calibri" w:cs="Calibri"/>
          <w:i/>
          <w:iCs/>
          <w:color w:val="000000" w:themeColor="text1"/>
          <w:sz w:val="22"/>
          <w:szCs w:val="22"/>
          <w:lang w:val="es-ES"/>
        </w:rPr>
        <w:t xml:space="preserve"> </w:t>
      </w:r>
      <w:r w:rsidR="00BA6C54" w:rsidRPr="39823364">
        <w:rPr>
          <w:rFonts w:ascii="Calibri" w:eastAsia="Calibri" w:hAnsi="Calibri" w:cs="Calibri"/>
          <w:b/>
          <w:bCs/>
          <w:color w:val="000000" w:themeColor="text1"/>
          <w:sz w:val="22"/>
          <w:szCs w:val="22"/>
          <w:lang w:val="es-ES"/>
        </w:rPr>
        <w:t xml:space="preserve">David Zambrano, Brand </w:t>
      </w:r>
      <w:proofErr w:type="spellStart"/>
      <w:r w:rsidR="00BA6C54" w:rsidRPr="39823364">
        <w:rPr>
          <w:rFonts w:ascii="Calibri" w:eastAsia="Calibri" w:hAnsi="Calibri" w:cs="Calibri"/>
          <w:b/>
          <w:bCs/>
          <w:color w:val="000000" w:themeColor="text1"/>
          <w:sz w:val="22"/>
          <w:szCs w:val="22"/>
          <w:lang w:val="es-ES"/>
        </w:rPr>
        <w:t>Ambassador</w:t>
      </w:r>
      <w:proofErr w:type="spellEnd"/>
      <w:r w:rsidR="00BA6C54" w:rsidRPr="39823364">
        <w:rPr>
          <w:rFonts w:ascii="Calibri" w:eastAsia="Calibri" w:hAnsi="Calibri" w:cs="Calibri"/>
          <w:b/>
          <w:bCs/>
          <w:color w:val="000000" w:themeColor="text1"/>
          <w:sz w:val="22"/>
          <w:szCs w:val="22"/>
          <w:lang w:val="es-ES"/>
        </w:rPr>
        <w:t xml:space="preserve"> de The Macallan.</w:t>
      </w:r>
    </w:p>
    <w:p w14:paraId="1BEB0FB0" w14:textId="10D9BBF8" w:rsidR="13405E6B" w:rsidRPr="0046080C" w:rsidRDefault="13405E6B" w:rsidP="39823364">
      <w:pPr>
        <w:jc w:val="both"/>
        <w:rPr>
          <w:lang w:val="es-ES"/>
        </w:rPr>
      </w:pPr>
      <w:r w:rsidRPr="39823364">
        <w:rPr>
          <w:rFonts w:ascii="Calibri" w:eastAsia="Calibri" w:hAnsi="Calibri" w:cs="Calibri"/>
          <w:color w:val="000000" w:themeColor="text1"/>
          <w:sz w:val="22"/>
          <w:szCs w:val="22"/>
          <w:lang w:val="es-ES"/>
        </w:rPr>
        <w:t>El recorrido</w:t>
      </w:r>
      <w:r w:rsidR="68D839AD" w:rsidRPr="39823364">
        <w:rPr>
          <w:rFonts w:ascii="Calibri" w:eastAsia="Calibri" w:hAnsi="Calibri" w:cs="Calibri"/>
          <w:color w:val="000000" w:themeColor="text1"/>
          <w:sz w:val="22"/>
          <w:szCs w:val="22"/>
          <w:lang w:val="es-ES"/>
        </w:rPr>
        <w:t xml:space="preserve"> de </w:t>
      </w:r>
      <w:proofErr w:type="spellStart"/>
      <w:r w:rsidR="68D839AD" w:rsidRPr="39823364">
        <w:rPr>
          <w:rFonts w:ascii="Calibri" w:eastAsia="Calibri" w:hAnsi="Calibri" w:cs="Calibri"/>
          <w:color w:val="000000" w:themeColor="text1"/>
          <w:sz w:val="22"/>
          <w:szCs w:val="22"/>
          <w:lang w:val="es-ES"/>
        </w:rPr>
        <w:t>Handshake</w:t>
      </w:r>
      <w:proofErr w:type="spellEnd"/>
      <w:r w:rsidRPr="39823364">
        <w:rPr>
          <w:rFonts w:ascii="Calibri" w:eastAsia="Calibri" w:hAnsi="Calibri" w:cs="Calibri"/>
          <w:color w:val="000000" w:themeColor="text1"/>
          <w:sz w:val="22"/>
          <w:szCs w:val="22"/>
          <w:lang w:val="es-ES"/>
        </w:rPr>
        <w:t xml:space="preserve"> continuó por Brasil y Colombia, donde cada destino aportó nuevas perspectivas sobre la hospitalidad, los ingredientes, el territorio y las expresiones culturales que distinguen a cada lugar. Esa experiencia enriqueció la mirada contemporánea y profundamente mexicana de </w:t>
      </w:r>
      <w:proofErr w:type="spellStart"/>
      <w:r w:rsidRPr="39823364">
        <w:rPr>
          <w:rFonts w:ascii="Calibri" w:eastAsia="Calibri" w:hAnsi="Calibri" w:cs="Calibri"/>
          <w:color w:val="000000" w:themeColor="text1"/>
          <w:sz w:val="22"/>
          <w:szCs w:val="22"/>
          <w:lang w:val="es-ES"/>
        </w:rPr>
        <w:t>Handshake</w:t>
      </w:r>
      <w:proofErr w:type="spellEnd"/>
      <w:r w:rsidRPr="39823364">
        <w:rPr>
          <w:rFonts w:ascii="Calibri" w:eastAsia="Calibri" w:hAnsi="Calibri" w:cs="Calibri"/>
          <w:color w:val="000000" w:themeColor="text1"/>
          <w:sz w:val="22"/>
          <w:szCs w:val="22"/>
          <w:lang w:val="es-ES"/>
        </w:rPr>
        <w:t>, generando un diálogo donde distintas disciplinas encontraron un lenguaje común.</w:t>
      </w:r>
    </w:p>
    <w:p w14:paraId="5DE0C495" w14:textId="68A49BA7" w:rsidR="13405E6B" w:rsidRPr="0046080C" w:rsidRDefault="13405E6B" w:rsidP="39823364">
      <w:pPr>
        <w:jc w:val="both"/>
        <w:rPr>
          <w:lang w:val="es-ES"/>
        </w:rPr>
      </w:pPr>
      <w:r w:rsidRPr="0046080C">
        <w:rPr>
          <w:rFonts w:ascii="Calibri" w:eastAsia="Calibri" w:hAnsi="Calibri" w:cs="Calibri"/>
          <w:color w:val="000000" w:themeColor="text1"/>
          <w:sz w:val="22"/>
          <w:szCs w:val="22"/>
          <w:lang w:val="es-ES"/>
        </w:rPr>
        <w:t xml:space="preserve">Reconocido por llevar la hospitalidad y la coctelería mexicana a algunos de los escenarios más relevantes del mundo, Handshake encontró en este viaje una oportunidad para intercambiar ideas con comunidades </w:t>
      </w:r>
      <w:r w:rsidRPr="0046080C">
        <w:rPr>
          <w:rFonts w:ascii="Calibri" w:eastAsia="Calibri" w:hAnsi="Calibri" w:cs="Calibri"/>
          <w:color w:val="000000" w:themeColor="text1"/>
          <w:sz w:val="22"/>
          <w:szCs w:val="22"/>
          <w:lang w:val="es-ES"/>
        </w:rPr>
        <w:lastRenderedPageBreak/>
        <w:t>creativas y gastronómicas de Latinoamérica. La serie acompaña esos encuentros para mostrar cómo la curiosidad y el conocimiento compartido pueden convertirse en fuente de inspiración.</w:t>
      </w:r>
    </w:p>
    <w:p w14:paraId="7118F730" w14:textId="6B1065B6" w:rsidR="13405E6B" w:rsidRPr="0046080C" w:rsidRDefault="13405E6B" w:rsidP="39823364">
      <w:pPr>
        <w:jc w:val="both"/>
        <w:rPr>
          <w:lang w:val="es-ES"/>
        </w:rPr>
      </w:pPr>
      <w:r w:rsidRPr="0046080C">
        <w:rPr>
          <w:rFonts w:ascii="Calibri" w:eastAsia="Calibri" w:hAnsi="Calibri" w:cs="Calibri"/>
          <w:color w:val="000000" w:themeColor="text1"/>
          <w:sz w:val="22"/>
          <w:szCs w:val="22"/>
          <w:lang w:val="es-ES"/>
        </w:rPr>
        <w:t>El resultado es una nueva interpretación construida desde la colaboración. Sin embargo, el verdadero protagonista de la serie no es el desenlace, sino todo aquello que ocurrió antes: las conversaciones, los descubrimientos y las conexiones que dieron forma a una visión compartida.</w:t>
      </w:r>
    </w:p>
    <w:p w14:paraId="78F0714F" w14:textId="1B693084" w:rsidR="00BA6C54" w:rsidRPr="0046080C" w:rsidRDefault="00BA6C54" w:rsidP="39823364">
      <w:pPr>
        <w:jc w:val="both"/>
        <w:rPr>
          <w:lang w:val="es-ES"/>
        </w:rPr>
      </w:pPr>
      <w:r w:rsidRPr="39823364">
        <w:rPr>
          <w:rFonts w:ascii="Calibri" w:eastAsia="Calibri" w:hAnsi="Calibri" w:cs="Calibri"/>
          <w:i/>
          <w:iCs/>
          <w:color w:val="000000" w:themeColor="text1"/>
          <w:sz w:val="22"/>
          <w:szCs w:val="22"/>
          <w:lang w:val="es-ES"/>
        </w:rPr>
        <w:t>"</w:t>
      </w:r>
      <w:r w:rsidR="75C89CB2" w:rsidRPr="39823364">
        <w:rPr>
          <w:rFonts w:ascii="Calibri" w:eastAsia="Calibri" w:hAnsi="Calibri" w:cs="Calibri"/>
          <w:i/>
          <w:iCs/>
          <w:color w:val="000000" w:themeColor="text1"/>
          <w:sz w:val="22"/>
          <w:szCs w:val="22"/>
          <w:lang w:val="es-ES"/>
        </w:rPr>
        <w:t>Recorrer distintos países transformó nuestra perspectiva desde el primer día. Cada destino nos mostró una manera diferente de entender la hospitalidad, los ingredientes y el valor de la dedicación. Esta serie captura ese instante en el que distintas miradas empiezan a dialogar y una inspiración compartida comienza a tomar forma</w:t>
      </w:r>
      <w:r w:rsidRPr="39823364">
        <w:rPr>
          <w:rFonts w:ascii="Calibri" w:eastAsia="Calibri" w:hAnsi="Calibri" w:cs="Calibri"/>
          <w:i/>
          <w:iCs/>
          <w:color w:val="000000" w:themeColor="text1"/>
          <w:sz w:val="22"/>
          <w:szCs w:val="22"/>
          <w:lang w:val="es-ES"/>
        </w:rPr>
        <w:t>."</w:t>
      </w:r>
      <w:r w:rsidR="1D93A36D" w:rsidRPr="39823364">
        <w:rPr>
          <w:rFonts w:ascii="Calibri" w:eastAsia="Calibri" w:hAnsi="Calibri" w:cs="Calibri"/>
          <w:i/>
          <w:iCs/>
          <w:color w:val="000000" w:themeColor="text1"/>
          <w:sz w:val="22"/>
          <w:szCs w:val="22"/>
          <w:lang w:val="es-ES"/>
        </w:rPr>
        <w:t xml:space="preserve"> </w:t>
      </w:r>
      <w:r w:rsidRPr="39823364">
        <w:rPr>
          <w:rFonts w:ascii="Calibri" w:eastAsia="Calibri" w:hAnsi="Calibri" w:cs="Calibri"/>
          <w:b/>
          <w:bCs/>
          <w:color w:val="000000" w:themeColor="text1"/>
          <w:sz w:val="22"/>
          <w:szCs w:val="22"/>
          <w:lang w:val="es-ES"/>
        </w:rPr>
        <w:t>Rodrigo Urraca, socio</w:t>
      </w:r>
      <w:r w:rsidR="6FCC139A" w:rsidRPr="39823364">
        <w:rPr>
          <w:rFonts w:ascii="Calibri" w:eastAsia="Calibri" w:hAnsi="Calibri" w:cs="Calibri"/>
          <w:b/>
          <w:bCs/>
          <w:color w:val="000000" w:themeColor="text1"/>
          <w:sz w:val="22"/>
          <w:szCs w:val="22"/>
          <w:lang w:val="es-ES"/>
        </w:rPr>
        <w:t xml:space="preserve"> </w:t>
      </w:r>
      <w:proofErr w:type="spellStart"/>
      <w:r w:rsidR="6FCC139A" w:rsidRPr="39823364">
        <w:rPr>
          <w:rFonts w:ascii="Calibri" w:eastAsia="Calibri" w:hAnsi="Calibri" w:cs="Calibri"/>
          <w:b/>
          <w:bCs/>
          <w:color w:val="000000" w:themeColor="text1"/>
          <w:sz w:val="22"/>
          <w:szCs w:val="22"/>
          <w:lang w:val="es-ES"/>
        </w:rPr>
        <w:t>co</w:t>
      </w:r>
      <w:proofErr w:type="spellEnd"/>
      <w:r w:rsidR="6FCC139A" w:rsidRPr="39823364">
        <w:rPr>
          <w:rFonts w:ascii="Calibri" w:eastAsia="Calibri" w:hAnsi="Calibri" w:cs="Calibri"/>
          <w:b/>
          <w:bCs/>
          <w:color w:val="000000" w:themeColor="text1"/>
          <w:sz w:val="22"/>
          <w:szCs w:val="22"/>
          <w:lang w:val="es-ES"/>
        </w:rPr>
        <w:t>-</w:t>
      </w:r>
      <w:r w:rsidRPr="39823364">
        <w:rPr>
          <w:rFonts w:ascii="Calibri" w:eastAsia="Calibri" w:hAnsi="Calibri" w:cs="Calibri"/>
          <w:b/>
          <w:bCs/>
          <w:color w:val="000000" w:themeColor="text1"/>
          <w:sz w:val="22"/>
          <w:szCs w:val="22"/>
          <w:lang w:val="es-ES"/>
        </w:rPr>
        <w:t xml:space="preserve">propietario de </w:t>
      </w:r>
      <w:proofErr w:type="spellStart"/>
      <w:r w:rsidRPr="39823364">
        <w:rPr>
          <w:rFonts w:ascii="Calibri" w:eastAsia="Calibri" w:hAnsi="Calibri" w:cs="Calibri"/>
          <w:b/>
          <w:bCs/>
          <w:color w:val="000000" w:themeColor="text1"/>
          <w:sz w:val="22"/>
          <w:szCs w:val="22"/>
          <w:lang w:val="es-ES"/>
        </w:rPr>
        <w:t>Handshake</w:t>
      </w:r>
      <w:proofErr w:type="spellEnd"/>
      <w:r w:rsidRPr="39823364">
        <w:rPr>
          <w:rFonts w:ascii="Calibri" w:eastAsia="Calibri" w:hAnsi="Calibri" w:cs="Calibri"/>
          <w:b/>
          <w:bCs/>
          <w:color w:val="000000" w:themeColor="text1"/>
          <w:sz w:val="22"/>
          <w:szCs w:val="22"/>
          <w:lang w:val="es-ES"/>
        </w:rPr>
        <w:t xml:space="preserve"> </w:t>
      </w:r>
      <w:proofErr w:type="spellStart"/>
      <w:r w:rsidRPr="39823364">
        <w:rPr>
          <w:rFonts w:ascii="Calibri" w:eastAsia="Calibri" w:hAnsi="Calibri" w:cs="Calibri"/>
          <w:b/>
          <w:bCs/>
          <w:color w:val="000000" w:themeColor="text1"/>
          <w:sz w:val="22"/>
          <w:szCs w:val="22"/>
          <w:lang w:val="es-ES"/>
        </w:rPr>
        <w:t>Speakeasy</w:t>
      </w:r>
      <w:proofErr w:type="spellEnd"/>
      <w:r w:rsidRPr="39823364">
        <w:rPr>
          <w:rFonts w:ascii="Calibri" w:eastAsia="Calibri" w:hAnsi="Calibri" w:cs="Calibri"/>
          <w:b/>
          <w:bCs/>
          <w:color w:val="000000" w:themeColor="text1"/>
          <w:sz w:val="22"/>
          <w:szCs w:val="22"/>
          <w:lang w:val="es-ES"/>
        </w:rPr>
        <w:t>.</w:t>
      </w:r>
    </w:p>
    <w:p w14:paraId="155ECF0B" w14:textId="15F9DF66" w:rsidR="302B5A96" w:rsidRPr="0046080C" w:rsidRDefault="302B5A96" w:rsidP="39823364">
      <w:pPr>
        <w:jc w:val="both"/>
        <w:rPr>
          <w:lang w:val="es-ES"/>
        </w:rPr>
      </w:pPr>
      <w:r w:rsidRPr="39823364">
        <w:rPr>
          <w:rFonts w:ascii="Calibri" w:eastAsia="Calibri" w:hAnsi="Calibri" w:cs="Calibri"/>
          <w:color w:val="000000" w:themeColor="text1"/>
          <w:sz w:val="22"/>
          <w:szCs w:val="22"/>
          <w:lang w:val="es-ES"/>
        </w:rPr>
        <w:t xml:space="preserve">Para la marca, esta iniciativa representa una oportunidad para mostrar cómo el respeto por la tradición puede convivir con nuevas formas de expresión, ampliando las ocasiones para descubrir </w:t>
      </w:r>
      <w:r w:rsidRPr="39823364">
        <w:rPr>
          <w:rFonts w:ascii="Calibri" w:eastAsia="Calibri" w:hAnsi="Calibri" w:cs="Calibri"/>
          <w:b/>
          <w:bCs/>
          <w:color w:val="000000" w:themeColor="text1"/>
          <w:sz w:val="22"/>
          <w:szCs w:val="22"/>
          <w:lang w:val="es-ES"/>
        </w:rPr>
        <w:t>The Macallan</w:t>
      </w:r>
      <w:r w:rsidRPr="39823364">
        <w:rPr>
          <w:rFonts w:ascii="Calibri" w:eastAsia="Calibri" w:hAnsi="Calibri" w:cs="Calibri"/>
          <w:color w:val="000000" w:themeColor="text1"/>
          <w:sz w:val="22"/>
          <w:szCs w:val="22"/>
          <w:lang w:val="es-ES"/>
        </w:rPr>
        <w:t xml:space="preserve"> desde la coctelería </w:t>
      </w:r>
      <w:r w:rsidR="58242E78" w:rsidRPr="39823364">
        <w:rPr>
          <w:rFonts w:ascii="Calibri" w:eastAsia="Calibri" w:hAnsi="Calibri" w:cs="Calibri"/>
          <w:color w:val="000000" w:themeColor="text1"/>
          <w:sz w:val="22"/>
          <w:szCs w:val="22"/>
          <w:lang w:val="es-ES"/>
        </w:rPr>
        <w:t>de clase mundial</w:t>
      </w:r>
      <w:r w:rsidRPr="39823364">
        <w:rPr>
          <w:rFonts w:ascii="Calibri" w:eastAsia="Calibri" w:hAnsi="Calibri" w:cs="Calibri"/>
          <w:color w:val="000000" w:themeColor="text1"/>
          <w:sz w:val="22"/>
          <w:szCs w:val="22"/>
          <w:lang w:val="es-ES"/>
        </w:rPr>
        <w:t>, siempre con el mismo compromiso por la calidad y la artesanía que han definido su historia.</w:t>
      </w:r>
    </w:p>
    <w:p w14:paraId="3477F371" w14:textId="22113A27" w:rsidR="302B5A96" w:rsidRPr="0046080C" w:rsidRDefault="302B5A96" w:rsidP="39823364">
      <w:pPr>
        <w:jc w:val="both"/>
        <w:rPr>
          <w:rFonts w:ascii="Calibri" w:eastAsia="Calibri" w:hAnsi="Calibri" w:cs="Calibri"/>
          <w:b/>
          <w:bCs/>
          <w:color w:val="000000" w:themeColor="text1"/>
          <w:sz w:val="22"/>
          <w:szCs w:val="22"/>
          <w:lang w:val="es-ES"/>
        </w:rPr>
      </w:pPr>
      <w:r w:rsidRPr="39823364">
        <w:rPr>
          <w:rFonts w:ascii="Calibri" w:eastAsia="Calibri" w:hAnsi="Calibri" w:cs="Calibri"/>
          <w:i/>
          <w:iCs/>
          <w:color w:val="000000" w:themeColor="text1"/>
          <w:sz w:val="22"/>
          <w:szCs w:val="22"/>
          <w:lang w:val="es-ES"/>
        </w:rPr>
        <w:t xml:space="preserve">"En The Macallan creemos que la mejor manera de honrar nuestro legado es seguir inspirando nuevas formas de apreciarlo. Esta iniciativa junto a </w:t>
      </w:r>
      <w:proofErr w:type="spellStart"/>
      <w:r w:rsidRPr="39823364">
        <w:rPr>
          <w:rFonts w:ascii="Calibri" w:eastAsia="Calibri" w:hAnsi="Calibri" w:cs="Calibri"/>
          <w:i/>
          <w:iCs/>
          <w:color w:val="000000" w:themeColor="text1"/>
          <w:sz w:val="22"/>
          <w:szCs w:val="22"/>
          <w:lang w:val="es-ES"/>
        </w:rPr>
        <w:t>Handshake</w:t>
      </w:r>
      <w:proofErr w:type="spellEnd"/>
      <w:r w:rsidRPr="39823364">
        <w:rPr>
          <w:rFonts w:ascii="Calibri" w:eastAsia="Calibri" w:hAnsi="Calibri" w:cs="Calibri"/>
          <w:i/>
          <w:iCs/>
          <w:color w:val="000000" w:themeColor="text1"/>
          <w:sz w:val="22"/>
          <w:szCs w:val="22"/>
          <w:lang w:val="es-ES"/>
        </w:rPr>
        <w:t xml:space="preserve"> nos permitió demostrar que nuestras expresiones pueden mantenerse fieles a su origen y, al mismo tiempo, convertirse en la base de propuestas de coctelería elevadas. Más allá del resultado, esta serie refleja el valor de la creatividad, la colaboración y la búsqueda permanente por perfeccionar nuestro oficio",</w:t>
      </w:r>
      <w:r w:rsidR="576BA0FB" w:rsidRPr="39823364">
        <w:rPr>
          <w:rFonts w:ascii="Calibri" w:eastAsia="Calibri" w:hAnsi="Calibri" w:cs="Calibri"/>
          <w:i/>
          <w:iCs/>
          <w:color w:val="000000" w:themeColor="text1"/>
          <w:sz w:val="22"/>
          <w:szCs w:val="22"/>
          <w:lang w:val="es-ES"/>
        </w:rPr>
        <w:t xml:space="preserve"> </w:t>
      </w:r>
      <w:r w:rsidR="00BA6C54" w:rsidRPr="0046080C">
        <w:rPr>
          <w:rFonts w:ascii="Calibri" w:eastAsia="Calibri" w:hAnsi="Calibri" w:cs="Calibri"/>
          <w:b/>
          <w:bCs/>
          <w:color w:val="000000" w:themeColor="text1"/>
          <w:sz w:val="22"/>
          <w:szCs w:val="22"/>
          <w:lang w:val="es-ES"/>
        </w:rPr>
        <w:t>Lorena De Alba, Sr. Brand Manager LATAM de The Macallan.</w:t>
      </w:r>
    </w:p>
    <w:p w14:paraId="495C75E7" w14:textId="2E408819" w:rsidR="6DA02DB9" w:rsidRDefault="6DA02DB9" w:rsidP="39823364">
      <w:pPr>
        <w:jc w:val="both"/>
        <w:rPr>
          <w:rFonts w:ascii="Calibri" w:eastAsia="Calibri" w:hAnsi="Calibri" w:cs="Calibri"/>
          <w:color w:val="000000" w:themeColor="text1"/>
          <w:sz w:val="22"/>
          <w:szCs w:val="22"/>
          <w:lang w:val="es-ES"/>
        </w:rPr>
      </w:pPr>
      <w:r w:rsidRPr="39823364">
        <w:rPr>
          <w:rFonts w:ascii="Calibri" w:eastAsia="Calibri" w:hAnsi="Calibri" w:cs="Calibri"/>
          <w:color w:val="000000" w:themeColor="text1"/>
          <w:sz w:val="22"/>
          <w:szCs w:val="22"/>
          <w:lang w:val="es-ES"/>
        </w:rPr>
        <w:t xml:space="preserve">Con esta serie, ambas marcas invitan al público a conocer las personas, los lugares y las conversaciones que transforman la inspiración en una experiencia. La producción forma parte de una agenda de iniciativas que desarrollarán durante el año para seguir explorando nuevas maneras de conectar el legado de </w:t>
      </w:r>
      <w:r w:rsidRPr="39823364">
        <w:rPr>
          <w:rFonts w:ascii="Calibri" w:eastAsia="Calibri" w:hAnsi="Calibri" w:cs="Calibri"/>
          <w:b/>
          <w:bCs/>
          <w:color w:val="000000" w:themeColor="text1"/>
          <w:sz w:val="22"/>
          <w:szCs w:val="22"/>
          <w:lang w:val="es-ES"/>
        </w:rPr>
        <w:t>The Macallan</w:t>
      </w:r>
      <w:r w:rsidRPr="39823364">
        <w:rPr>
          <w:rFonts w:ascii="Calibri" w:eastAsia="Calibri" w:hAnsi="Calibri" w:cs="Calibri"/>
          <w:color w:val="000000" w:themeColor="text1"/>
          <w:sz w:val="22"/>
          <w:szCs w:val="22"/>
          <w:lang w:val="es-ES"/>
        </w:rPr>
        <w:t xml:space="preserve"> con la cultura y la coctelería de clase mundial.</w:t>
      </w:r>
      <w:r w:rsidR="6912E53A" w:rsidRPr="39823364">
        <w:rPr>
          <w:rFonts w:ascii="Calibri" w:eastAsia="Calibri" w:hAnsi="Calibri" w:cs="Calibri"/>
          <w:color w:val="000000" w:themeColor="text1"/>
          <w:sz w:val="22"/>
          <w:szCs w:val="22"/>
          <w:lang w:val="es-ES"/>
        </w:rPr>
        <w:t xml:space="preserve"> </w:t>
      </w:r>
    </w:p>
    <w:p w14:paraId="298AE51D" w14:textId="133E6CC0" w:rsidR="6DA02DB9" w:rsidRPr="0046080C" w:rsidRDefault="6DA02DB9" w:rsidP="39823364">
      <w:pPr>
        <w:jc w:val="both"/>
        <w:rPr>
          <w:lang w:val="es-ES"/>
        </w:rPr>
      </w:pPr>
      <w:r w:rsidRPr="0046080C">
        <w:rPr>
          <w:rFonts w:ascii="Calibri" w:eastAsia="Calibri" w:hAnsi="Calibri" w:cs="Calibri"/>
          <w:color w:val="000000" w:themeColor="text1"/>
          <w:sz w:val="22"/>
          <w:szCs w:val="22"/>
          <w:lang w:val="es-ES"/>
        </w:rPr>
        <w:t>Porque comprender la historia detrás de una creación también transforma la forma de experimentarla. Desde Escocia hasta Latinoamérica, esta serie demuestra que el legado y la innovación pueden convivir en una misma copa.</w:t>
      </w:r>
    </w:p>
    <w:p w14:paraId="0E1CA6B8" w14:textId="06C0E17F" w:rsidR="352238DA" w:rsidRPr="0046080C" w:rsidRDefault="352238DA" w:rsidP="39823364">
      <w:pPr>
        <w:jc w:val="both"/>
        <w:rPr>
          <w:lang w:val="es-ES"/>
        </w:rPr>
      </w:pPr>
      <w:r w:rsidRPr="39823364">
        <w:rPr>
          <w:rFonts w:ascii="Calibri" w:eastAsia="Calibri" w:hAnsi="Calibri" w:cs="Calibri"/>
          <w:color w:val="000000" w:themeColor="text1"/>
          <w:sz w:val="22"/>
          <w:szCs w:val="22"/>
          <w:lang w:val="es-ES"/>
        </w:rPr>
        <w:t>Los episodios se estrenarán en las cuentas de Instagram de</w:t>
      </w:r>
      <w:r w:rsidR="40BDBDE5" w:rsidRPr="39823364">
        <w:rPr>
          <w:rFonts w:ascii="Calibri" w:eastAsia="Calibri" w:hAnsi="Calibri" w:cs="Calibri"/>
          <w:color w:val="000000" w:themeColor="text1"/>
          <w:sz w:val="22"/>
          <w:szCs w:val="22"/>
          <w:lang w:val="es-ES"/>
        </w:rPr>
        <w:t xml:space="preserve"> los embajadores de The Macallan</w:t>
      </w:r>
      <w:r w:rsidR="1AE8D29E" w:rsidRPr="39823364">
        <w:rPr>
          <w:rFonts w:ascii="Calibri" w:eastAsia="Calibri" w:hAnsi="Calibri" w:cs="Calibri"/>
          <w:color w:val="000000" w:themeColor="text1"/>
          <w:sz w:val="22"/>
          <w:szCs w:val="22"/>
          <w:lang w:val="es-ES"/>
        </w:rPr>
        <w:t>:</w:t>
      </w:r>
      <w:r w:rsidRPr="39823364">
        <w:rPr>
          <w:rFonts w:ascii="Calibri" w:eastAsia="Calibri" w:hAnsi="Calibri" w:cs="Calibri"/>
          <w:color w:val="000000" w:themeColor="text1"/>
          <w:sz w:val="22"/>
          <w:szCs w:val="22"/>
          <w:lang w:val="es-ES"/>
        </w:rPr>
        <w:t xml:space="preserve"> David Zambrano, Brand </w:t>
      </w:r>
      <w:proofErr w:type="spellStart"/>
      <w:r w:rsidRPr="39823364">
        <w:rPr>
          <w:rFonts w:ascii="Calibri" w:eastAsia="Calibri" w:hAnsi="Calibri" w:cs="Calibri"/>
          <w:color w:val="000000" w:themeColor="text1"/>
          <w:sz w:val="22"/>
          <w:szCs w:val="22"/>
          <w:lang w:val="es-ES"/>
        </w:rPr>
        <w:t>Ambassador</w:t>
      </w:r>
      <w:proofErr w:type="spellEnd"/>
      <w:r w:rsidR="4E46376E" w:rsidRPr="39823364">
        <w:rPr>
          <w:rFonts w:ascii="Calibri" w:eastAsia="Calibri" w:hAnsi="Calibri" w:cs="Calibri"/>
          <w:color w:val="000000" w:themeColor="text1"/>
          <w:sz w:val="22"/>
          <w:szCs w:val="22"/>
          <w:lang w:val="es-ES"/>
        </w:rPr>
        <w:t xml:space="preserve"> en </w:t>
      </w:r>
      <w:r w:rsidRPr="39823364">
        <w:rPr>
          <w:rFonts w:ascii="Calibri" w:eastAsia="Calibri" w:hAnsi="Calibri" w:cs="Calibri"/>
          <w:color w:val="000000" w:themeColor="text1"/>
          <w:sz w:val="22"/>
          <w:szCs w:val="22"/>
          <w:lang w:val="es-ES"/>
        </w:rPr>
        <w:t xml:space="preserve">México; Gianpaolo Morselli, Brand </w:t>
      </w:r>
      <w:proofErr w:type="spellStart"/>
      <w:r w:rsidRPr="39823364">
        <w:rPr>
          <w:rFonts w:ascii="Calibri" w:eastAsia="Calibri" w:hAnsi="Calibri" w:cs="Calibri"/>
          <w:color w:val="000000" w:themeColor="text1"/>
          <w:sz w:val="22"/>
          <w:szCs w:val="22"/>
          <w:lang w:val="es-ES"/>
        </w:rPr>
        <w:t>Ambassador</w:t>
      </w:r>
      <w:proofErr w:type="spellEnd"/>
      <w:r w:rsidRPr="39823364">
        <w:rPr>
          <w:rFonts w:ascii="Calibri" w:eastAsia="Calibri" w:hAnsi="Calibri" w:cs="Calibri"/>
          <w:color w:val="000000" w:themeColor="text1"/>
          <w:sz w:val="22"/>
          <w:szCs w:val="22"/>
          <w:lang w:val="es-ES"/>
        </w:rPr>
        <w:t xml:space="preserve"> en Brasil; Ramón Cardona, Brand </w:t>
      </w:r>
      <w:proofErr w:type="spellStart"/>
      <w:r w:rsidRPr="39823364">
        <w:rPr>
          <w:rFonts w:ascii="Calibri" w:eastAsia="Calibri" w:hAnsi="Calibri" w:cs="Calibri"/>
          <w:color w:val="000000" w:themeColor="text1"/>
          <w:sz w:val="22"/>
          <w:szCs w:val="22"/>
          <w:lang w:val="es-ES"/>
        </w:rPr>
        <w:t>Ambassador</w:t>
      </w:r>
      <w:proofErr w:type="spellEnd"/>
      <w:r w:rsidRPr="39823364">
        <w:rPr>
          <w:rFonts w:ascii="Calibri" w:eastAsia="Calibri" w:hAnsi="Calibri" w:cs="Calibri"/>
          <w:color w:val="000000" w:themeColor="text1"/>
          <w:sz w:val="22"/>
          <w:szCs w:val="22"/>
          <w:lang w:val="es-ES"/>
        </w:rPr>
        <w:t xml:space="preserve"> en Colombia; y en la cuenta de </w:t>
      </w:r>
      <w:proofErr w:type="spellStart"/>
      <w:r w:rsidRPr="39823364">
        <w:rPr>
          <w:rFonts w:ascii="Calibri" w:eastAsia="Calibri" w:hAnsi="Calibri" w:cs="Calibri"/>
          <w:color w:val="000000" w:themeColor="text1"/>
          <w:sz w:val="22"/>
          <w:szCs w:val="22"/>
          <w:lang w:val="es-ES"/>
        </w:rPr>
        <w:t>Handshake</w:t>
      </w:r>
      <w:proofErr w:type="spellEnd"/>
      <w:r w:rsidRPr="39823364">
        <w:rPr>
          <w:rFonts w:ascii="Calibri" w:eastAsia="Calibri" w:hAnsi="Calibri" w:cs="Calibri"/>
          <w:color w:val="000000" w:themeColor="text1"/>
          <w:sz w:val="22"/>
          <w:szCs w:val="22"/>
          <w:lang w:val="es-ES"/>
        </w:rPr>
        <w:t xml:space="preserve"> </w:t>
      </w:r>
      <w:proofErr w:type="spellStart"/>
      <w:r w:rsidRPr="39823364">
        <w:rPr>
          <w:rFonts w:ascii="Calibri" w:eastAsia="Calibri" w:hAnsi="Calibri" w:cs="Calibri"/>
          <w:color w:val="000000" w:themeColor="text1"/>
          <w:sz w:val="22"/>
          <w:szCs w:val="22"/>
          <w:lang w:val="es-ES"/>
        </w:rPr>
        <w:t>Speakeasy</w:t>
      </w:r>
      <w:proofErr w:type="spellEnd"/>
      <w:r w:rsidRPr="39823364">
        <w:rPr>
          <w:rFonts w:ascii="Calibri" w:eastAsia="Calibri" w:hAnsi="Calibri" w:cs="Calibri"/>
          <w:color w:val="000000" w:themeColor="text1"/>
          <w:sz w:val="22"/>
          <w:szCs w:val="22"/>
          <w:lang w:val="es-ES"/>
        </w:rPr>
        <w:t xml:space="preserve">. Además, estarán disponibles en el canal de YouTube de </w:t>
      </w:r>
      <w:proofErr w:type="spellStart"/>
      <w:r w:rsidRPr="39823364">
        <w:rPr>
          <w:rFonts w:ascii="Calibri" w:eastAsia="Calibri" w:hAnsi="Calibri" w:cs="Calibri"/>
          <w:color w:val="000000" w:themeColor="text1"/>
          <w:sz w:val="22"/>
          <w:szCs w:val="22"/>
          <w:lang w:val="es-ES"/>
        </w:rPr>
        <w:t>Handshake</w:t>
      </w:r>
      <w:proofErr w:type="spellEnd"/>
      <w:r w:rsidRPr="39823364">
        <w:rPr>
          <w:rFonts w:ascii="Calibri" w:eastAsia="Calibri" w:hAnsi="Calibri" w:cs="Calibri"/>
          <w:color w:val="000000" w:themeColor="text1"/>
          <w:sz w:val="22"/>
          <w:szCs w:val="22"/>
          <w:lang w:val="es-ES"/>
        </w:rPr>
        <w:t>.</w:t>
      </w:r>
    </w:p>
    <w:p w14:paraId="3BE45560" w14:textId="39E94DDE" w:rsidR="565B709F" w:rsidRPr="0046080C" w:rsidRDefault="68497FF0" w:rsidP="354E3601">
      <w:pPr>
        <w:jc w:val="both"/>
        <w:rPr>
          <w:rFonts w:ascii="Calibri" w:eastAsia="Calibri" w:hAnsi="Calibri" w:cs="Calibri"/>
          <w:color w:val="000000" w:themeColor="text1"/>
          <w:sz w:val="22"/>
          <w:szCs w:val="22"/>
          <w:lang w:val="es-ES"/>
        </w:rPr>
      </w:pPr>
      <w:r w:rsidRPr="0046080C">
        <w:rPr>
          <w:rFonts w:ascii="Calibri" w:eastAsia="Calibri" w:hAnsi="Calibri" w:cs="Calibri"/>
          <w:i/>
          <w:iCs/>
          <w:color w:val="000000" w:themeColor="text1"/>
          <w:sz w:val="22"/>
          <w:szCs w:val="22"/>
          <w:lang w:val="es-ES"/>
        </w:rPr>
        <w:t xml:space="preserve">Disfruta </w:t>
      </w:r>
      <w:r w:rsidR="568A8903" w:rsidRPr="0046080C">
        <w:rPr>
          <w:rFonts w:ascii="Calibri" w:eastAsia="Calibri" w:hAnsi="Calibri" w:cs="Calibri"/>
          <w:b/>
          <w:bCs/>
          <w:i/>
          <w:iCs/>
          <w:color w:val="000000" w:themeColor="text1"/>
          <w:sz w:val="22"/>
          <w:szCs w:val="22"/>
          <w:lang w:val="es-ES"/>
        </w:rPr>
        <w:t xml:space="preserve">The Macallan </w:t>
      </w:r>
      <w:r w:rsidR="568A8903" w:rsidRPr="0046080C">
        <w:rPr>
          <w:rFonts w:ascii="Calibri" w:eastAsia="Calibri" w:hAnsi="Calibri" w:cs="Calibri"/>
          <w:i/>
          <w:iCs/>
          <w:color w:val="000000" w:themeColor="text1"/>
          <w:sz w:val="22"/>
          <w:szCs w:val="22"/>
          <w:lang w:val="es-ES"/>
        </w:rPr>
        <w:t>con responsabilidad.</w:t>
      </w:r>
    </w:p>
    <w:p w14:paraId="779F395E" w14:textId="184F8706" w:rsidR="5A3C9444" w:rsidRDefault="5A3C9444" w:rsidP="565B709F">
      <w:pPr>
        <w:jc w:val="both"/>
        <w:rPr>
          <w:rFonts w:ascii="Calibri" w:eastAsia="Calibri" w:hAnsi="Calibri" w:cs="Calibri"/>
          <w:color w:val="000000" w:themeColor="text1"/>
          <w:sz w:val="22"/>
          <w:szCs w:val="22"/>
        </w:rPr>
      </w:pPr>
      <w:r w:rsidRPr="565B709F">
        <w:rPr>
          <w:rFonts w:ascii="Calibri" w:eastAsia="Calibri" w:hAnsi="Calibri" w:cs="Calibri"/>
          <w:b/>
          <w:bCs/>
          <w:color w:val="000000" w:themeColor="text1"/>
          <w:sz w:val="22"/>
          <w:szCs w:val="22"/>
          <w:lang w:val="en-GB"/>
        </w:rPr>
        <w:t xml:space="preserve">Contacto de </w:t>
      </w:r>
      <w:proofErr w:type="spellStart"/>
      <w:r w:rsidRPr="565B709F">
        <w:rPr>
          <w:rFonts w:ascii="Calibri" w:eastAsia="Calibri" w:hAnsi="Calibri" w:cs="Calibri"/>
          <w:b/>
          <w:bCs/>
          <w:color w:val="000000" w:themeColor="text1"/>
          <w:sz w:val="22"/>
          <w:szCs w:val="22"/>
          <w:lang w:val="en-GB"/>
        </w:rPr>
        <w:t>prensa</w:t>
      </w:r>
      <w:proofErr w:type="spellEnd"/>
      <w:r w:rsidRPr="565B709F">
        <w:rPr>
          <w:rFonts w:ascii="Calibri" w:eastAsia="Calibri" w:hAnsi="Calibri" w:cs="Calibri"/>
          <w:b/>
          <w:bCs/>
          <w:color w:val="000000" w:themeColor="text1"/>
          <w:sz w:val="22"/>
          <w:szCs w:val="22"/>
          <w:lang w:val="en-GB"/>
        </w:rPr>
        <w:t>:</w:t>
      </w:r>
    </w:p>
    <w:p w14:paraId="6293C59E" w14:textId="76C29EA7" w:rsidR="5A3C9444" w:rsidRDefault="5A3C9444" w:rsidP="565B709F">
      <w:pPr>
        <w:rPr>
          <w:rFonts w:ascii="Calibri" w:eastAsia="Calibri" w:hAnsi="Calibri" w:cs="Calibri"/>
          <w:color w:val="000000" w:themeColor="text1"/>
          <w:sz w:val="20"/>
          <w:szCs w:val="20"/>
          <w:lang w:val="en-GB"/>
        </w:rPr>
      </w:pPr>
      <w:r w:rsidRPr="565B709F">
        <w:rPr>
          <w:rFonts w:ascii="Calibri" w:eastAsia="Calibri" w:hAnsi="Calibri" w:cs="Calibri"/>
          <w:b/>
          <w:bCs/>
          <w:color w:val="000000" w:themeColor="text1"/>
          <w:sz w:val="20"/>
          <w:szCs w:val="20"/>
          <w:lang w:val="es-MX"/>
        </w:rPr>
        <w:t xml:space="preserve">another   </w:t>
      </w:r>
      <w:r w:rsidRPr="565B709F">
        <w:rPr>
          <w:rFonts w:ascii="Calibri" w:eastAsia="Calibri" w:hAnsi="Calibri" w:cs="Calibri"/>
          <w:color w:val="000000" w:themeColor="text1"/>
          <w:sz w:val="20"/>
          <w:szCs w:val="20"/>
        </w:rPr>
        <w:t xml:space="preserve"> </w:t>
      </w:r>
    </w:p>
    <w:p w14:paraId="1D9007CC" w14:textId="32BB8410" w:rsidR="5A3C9444" w:rsidRDefault="5A3C9444" w:rsidP="565B709F">
      <w:pPr>
        <w:pStyle w:val="ListParagraph"/>
        <w:numPr>
          <w:ilvl w:val="0"/>
          <w:numId w:val="1"/>
        </w:numPr>
        <w:spacing w:line="1" w:lineRule="atLeast"/>
        <w:jc w:val="both"/>
        <w:rPr>
          <w:rFonts w:ascii="Calibri" w:eastAsia="Calibri" w:hAnsi="Calibri" w:cs="Calibri"/>
          <w:color w:val="262626" w:themeColor="text1" w:themeTint="D9"/>
          <w:sz w:val="20"/>
          <w:szCs w:val="20"/>
          <w:lang w:val="en-GB"/>
        </w:rPr>
      </w:pPr>
      <w:r w:rsidRPr="565B709F">
        <w:rPr>
          <w:rFonts w:ascii="Calibri" w:eastAsia="Calibri" w:hAnsi="Calibri" w:cs="Calibri"/>
          <w:color w:val="000000" w:themeColor="text1"/>
          <w:sz w:val="20"/>
          <w:szCs w:val="20"/>
          <w:lang w:val="es-MX"/>
        </w:rPr>
        <w:lastRenderedPageBreak/>
        <w:t xml:space="preserve">Yuri Trombetti </w:t>
      </w:r>
    </w:p>
    <w:p w14:paraId="642ACEFD" w14:textId="10A87402" w:rsidR="5A3C9444" w:rsidRDefault="5A3C9444" w:rsidP="565B709F">
      <w:pPr>
        <w:spacing w:line="1" w:lineRule="atLeast"/>
        <w:ind w:left="-1" w:hanging="1"/>
        <w:rPr>
          <w:rFonts w:ascii="Calibri" w:eastAsia="Calibri" w:hAnsi="Calibri" w:cs="Calibri"/>
          <w:color w:val="262626" w:themeColor="text1" w:themeTint="D9"/>
          <w:sz w:val="20"/>
          <w:szCs w:val="20"/>
          <w:lang w:val="en-GB"/>
        </w:rPr>
      </w:pPr>
      <w:r w:rsidRPr="565B709F">
        <w:rPr>
          <w:rFonts w:ascii="Calibri" w:eastAsia="Calibri" w:hAnsi="Calibri" w:cs="Calibri"/>
          <w:color w:val="262626" w:themeColor="text1" w:themeTint="D9"/>
          <w:sz w:val="20"/>
          <w:szCs w:val="20"/>
          <w:lang w:val="es-MX"/>
        </w:rPr>
        <w:t xml:space="preserve">Client Services Manager </w:t>
      </w:r>
    </w:p>
    <w:p w14:paraId="23E36958" w14:textId="26B88BA4" w:rsidR="5A3C9444" w:rsidRDefault="5A3C9444" w:rsidP="565B709F">
      <w:pPr>
        <w:spacing w:line="1" w:lineRule="atLeast"/>
        <w:ind w:left="-1" w:hanging="1"/>
        <w:rPr>
          <w:rFonts w:ascii="Calibri" w:eastAsia="Calibri" w:hAnsi="Calibri" w:cs="Calibri"/>
          <w:color w:val="C00000"/>
          <w:sz w:val="20"/>
          <w:szCs w:val="20"/>
          <w:lang w:val="en-GB"/>
        </w:rPr>
      </w:pPr>
      <w:hyperlink r:id="rId11">
        <w:r w:rsidRPr="565B709F">
          <w:rPr>
            <w:rStyle w:val="Hyperlink"/>
            <w:rFonts w:ascii="Calibri" w:eastAsia="Calibri" w:hAnsi="Calibri" w:cs="Calibri"/>
            <w:color w:val="C00000"/>
            <w:sz w:val="20"/>
            <w:szCs w:val="20"/>
          </w:rPr>
          <w:t>yuri.trombetti@another.co</w:t>
        </w:r>
      </w:hyperlink>
    </w:p>
    <w:p w14:paraId="163613FA" w14:textId="17E1E1F2" w:rsidR="565B709F" w:rsidRDefault="565B709F" w:rsidP="565B709F">
      <w:pPr>
        <w:spacing w:line="1" w:lineRule="atLeast"/>
        <w:ind w:left="-1" w:hanging="1"/>
        <w:rPr>
          <w:rFonts w:ascii="Calibri" w:eastAsia="Calibri" w:hAnsi="Calibri" w:cs="Calibri"/>
          <w:color w:val="C00000"/>
          <w:sz w:val="20"/>
          <w:szCs w:val="20"/>
        </w:rPr>
      </w:pPr>
    </w:p>
    <w:p w14:paraId="18630D8D" w14:textId="7CFB9EFA" w:rsidR="5A3C9444" w:rsidRDefault="5A3C9444" w:rsidP="565B709F">
      <w:pPr>
        <w:spacing w:line="1" w:lineRule="atLeast"/>
        <w:ind w:left="-3"/>
        <w:rPr>
          <w:rFonts w:ascii="Calibri" w:eastAsia="Calibri" w:hAnsi="Calibri" w:cs="Calibri"/>
          <w:color w:val="262626" w:themeColor="text1" w:themeTint="D9"/>
          <w:sz w:val="20"/>
          <w:szCs w:val="20"/>
          <w:lang w:val="en-GB"/>
        </w:rPr>
      </w:pPr>
      <w:r w:rsidRPr="565B709F">
        <w:rPr>
          <w:rFonts w:ascii="Calibri" w:eastAsia="Calibri" w:hAnsi="Calibri" w:cs="Calibri"/>
          <w:color w:val="000000" w:themeColor="text1"/>
          <w:sz w:val="20"/>
          <w:szCs w:val="20"/>
        </w:rPr>
        <w:t xml:space="preserve">Ximena Ruiz </w:t>
      </w:r>
    </w:p>
    <w:p w14:paraId="428CF75C" w14:textId="7AA4535D" w:rsidR="5A3C9444" w:rsidRDefault="5A3C9444" w:rsidP="565B709F">
      <w:pPr>
        <w:spacing w:line="1" w:lineRule="atLeast"/>
        <w:ind w:left="-1" w:hanging="1"/>
        <w:rPr>
          <w:rFonts w:ascii="Calibri" w:eastAsia="Calibri" w:hAnsi="Calibri" w:cs="Calibri"/>
          <w:color w:val="000000" w:themeColor="text1"/>
          <w:sz w:val="20"/>
          <w:szCs w:val="20"/>
          <w:lang w:val="en-GB"/>
        </w:rPr>
      </w:pPr>
      <w:r w:rsidRPr="565B709F">
        <w:rPr>
          <w:rFonts w:ascii="Calibri" w:eastAsia="Calibri" w:hAnsi="Calibri" w:cs="Calibri"/>
          <w:color w:val="000000" w:themeColor="text1"/>
          <w:sz w:val="20"/>
          <w:szCs w:val="20"/>
          <w:lang w:val="es-MX"/>
        </w:rPr>
        <w:t xml:space="preserve">Sr. PR Account Executive  </w:t>
      </w:r>
    </w:p>
    <w:p w14:paraId="4BEB70A4" w14:textId="26063D83" w:rsidR="5A3C9444" w:rsidRDefault="5A3C9444" w:rsidP="565B709F">
      <w:pPr>
        <w:spacing w:line="14" w:lineRule="atLeast"/>
        <w:ind w:left="-1" w:hanging="1"/>
        <w:rPr>
          <w:rFonts w:ascii="Calibri" w:eastAsia="Calibri" w:hAnsi="Calibri" w:cs="Calibri"/>
          <w:color w:val="C00000"/>
          <w:sz w:val="20"/>
          <w:szCs w:val="20"/>
          <w:lang w:val="en-GB"/>
        </w:rPr>
      </w:pPr>
      <w:r w:rsidRPr="565B709F">
        <w:rPr>
          <w:rFonts w:ascii="Calibri" w:eastAsia="Calibri" w:hAnsi="Calibri" w:cs="Calibri"/>
          <w:color w:val="C00000"/>
          <w:sz w:val="20"/>
          <w:szCs w:val="20"/>
          <w:lang w:val="es-MX"/>
        </w:rPr>
        <w:t>ximena.ruiz</w:t>
      </w:r>
      <w:r w:rsidRPr="565B709F">
        <w:rPr>
          <w:rStyle w:val="Hyperlink"/>
          <w:rFonts w:ascii="Calibri" w:eastAsia="Calibri" w:hAnsi="Calibri" w:cs="Calibri"/>
          <w:color w:val="C00000"/>
          <w:sz w:val="20"/>
          <w:szCs w:val="20"/>
        </w:rPr>
        <w:t>@another.co</w:t>
      </w:r>
    </w:p>
    <w:p w14:paraId="7C1ABB92" w14:textId="49C04F8D" w:rsidR="565B709F" w:rsidRDefault="565B709F" w:rsidP="565B70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40" w:lineRule="auto"/>
        <w:ind w:left="-2" w:hanging="1"/>
        <w:rPr>
          <w:rFonts w:ascii="Calibri" w:eastAsia="Calibri" w:hAnsi="Calibri" w:cs="Calibri"/>
          <w:color w:val="242121"/>
          <w:sz w:val="20"/>
          <w:szCs w:val="20"/>
          <w:lang w:val="en-GB"/>
        </w:rPr>
      </w:pPr>
    </w:p>
    <w:p w14:paraId="09A444F9" w14:textId="6D78AB7E" w:rsidR="5A3C9444" w:rsidRDefault="5A3C9444" w:rsidP="565B709F">
      <w:pPr>
        <w:spacing w:line="240" w:lineRule="auto"/>
        <w:ind w:hanging="2"/>
        <w:jc w:val="both"/>
        <w:rPr>
          <w:rFonts w:ascii="Calibri" w:eastAsia="Calibri" w:hAnsi="Calibri" w:cs="Calibri"/>
          <w:color w:val="242121"/>
          <w:sz w:val="20"/>
          <w:szCs w:val="20"/>
          <w:lang w:val="en-GB"/>
        </w:rPr>
      </w:pPr>
      <w:r w:rsidRPr="565B709F">
        <w:rPr>
          <w:rFonts w:ascii="Calibri" w:eastAsia="Calibri" w:hAnsi="Calibri" w:cs="Calibri"/>
          <w:b/>
          <w:bCs/>
          <w:color w:val="242121"/>
          <w:sz w:val="20"/>
          <w:szCs w:val="20"/>
          <w:lang w:val="es-MX"/>
        </w:rPr>
        <w:t>Sobre The Macallan</w:t>
      </w:r>
    </w:p>
    <w:p w14:paraId="324D2CDE" w14:textId="6E61B54A" w:rsidR="5A3C9444" w:rsidRDefault="5A3C9444" w:rsidP="565B709F">
      <w:pPr>
        <w:spacing w:line="240" w:lineRule="auto"/>
        <w:ind w:hanging="2"/>
        <w:jc w:val="both"/>
        <w:rPr>
          <w:rFonts w:ascii="Calibri" w:eastAsia="Calibri" w:hAnsi="Calibri" w:cs="Calibri"/>
          <w:color w:val="242121"/>
          <w:sz w:val="20"/>
          <w:szCs w:val="20"/>
          <w:lang w:val="es-MX"/>
        </w:rPr>
      </w:pPr>
      <w:hyperlink r:id="rId12">
        <w:r w:rsidRPr="565B709F">
          <w:rPr>
            <w:rStyle w:val="Hyperlink"/>
            <w:rFonts w:ascii="Calibri" w:eastAsia="Calibri" w:hAnsi="Calibri" w:cs="Calibri"/>
            <w:color w:val="C00000"/>
            <w:sz w:val="20"/>
            <w:szCs w:val="20"/>
            <w:lang w:val="es-MX"/>
          </w:rPr>
          <w:t>The Macallan</w:t>
        </w:r>
      </w:hyperlink>
      <w:r w:rsidRPr="565B709F">
        <w:rPr>
          <w:rFonts w:ascii="Calibri" w:eastAsia="Calibri" w:hAnsi="Calibri" w:cs="Calibri"/>
          <w:color w:val="943634"/>
          <w:sz w:val="20"/>
          <w:szCs w:val="20"/>
          <w:lang w:val="es-MX"/>
        </w:rPr>
        <w:t xml:space="preserve"> </w:t>
      </w:r>
      <w:r w:rsidRPr="565B709F">
        <w:rPr>
          <w:rFonts w:ascii="Calibri" w:eastAsia="Calibri" w:hAnsi="Calibri" w:cs="Calibri"/>
          <w:sz w:val="20"/>
          <w:szCs w:val="20"/>
          <w:lang w:val="es-MX"/>
        </w:rPr>
        <w:t xml:space="preserve">es </w:t>
      </w:r>
      <w:r w:rsidRPr="565B709F">
        <w:rPr>
          <w:rFonts w:ascii="Calibri" w:eastAsia="Calibri" w:hAnsi="Calibri" w:cs="Calibri"/>
          <w:color w:val="242121"/>
          <w:sz w:val="20"/>
          <w:szCs w:val="20"/>
          <w:lang w:val="es-MX"/>
        </w:rPr>
        <w:t>conocido mundialmente por sus extraordinarios whiskies de malta. Han pasado más de dos siglos desde que Alexander Reid, fundador de la marca, destilara el primer lote de whisky en sus alambiques curiosamente pequeños en Speyside, Escocia, en 1824, dando inicio al extraordinario legado del whisky escocés de malta.</w:t>
      </w:r>
    </w:p>
    <w:p w14:paraId="7F634FA1" w14:textId="7F15F8E8" w:rsidR="5A3C9444" w:rsidRPr="0046080C" w:rsidRDefault="5A3C9444" w:rsidP="565B709F">
      <w:pPr>
        <w:ind w:left="2" w:hanging="2"/>
        <w:jc w:val="both"/>
        <w:rPr>
          <w:lang w:val="es-ES"/>
        </w:rPr>
      </w:pPr>
      <w:r w:rsidRPr="565B709F">
        <w:rPr>
          <w:rFonts w:ascii="Calibri" w:eastAsia="Calibri" w:hAnsi="Calibri" w:cs="Calibri"/>
          <w:color w:val="242121"/>
          <w:sz w:val="20"/>
          <w:szCs w:val="20"/>
          <w:lang w:val="es-MX"/>
        </w:rPr>
        <w:t>La identidad de The Macallan se basa en la obsesión por la calidad excepcional de cada whisky, y en el uso de barricas roble que previamente fueron añejados con jerez, lo que permite obtener su característico color natural gracias a una maestría única. The Macallan Distillery, que se encuentra en una finca de casi 200 hectáreas, ha sido diseñada por arquitectos de talla internacional inspirándose en las colinas escocesas que rodean el espacio.</w:t>
      </w:r>
    </w:p>
    <w:p w14:paraId="62658229" w14:textId="2867A681" w:rsidR="5A3C9444" w:rsidRPr="0046080C" w:rsidRDefault="5A3C9444" w:rsidP="565B709F">
      <w:pPr>
        <w:ind w:left="2" w:hanging="2"/>
        <w:jc w:val="both"/>
        <w:rPr>
          <w:lang w:val="es-ES"/>
        </w:rPr>
      </w:pPr>
      <w:r w:rsidRPr="565B709F">
        <w:rPr>
          <w:rFonts w:ascii="Calibri" w:eastAsia="Calibri" w:hAnsi="Calibri" w:cs="Calibri"/>
          <w:color w:val="242121"/>
          <w:sz w:val="20"/>
          <w:szCs w:val="20"/>
          <w:lang w:val="es-MX"/>
        </w:rPr>
        <w:t>Los más de 200 años de historia han sido solo el prólogo de nuevos capítulos en la trayectoria de la marca. Porque The Macallan es, en esencia, un viaje en el tiempo con más de 200 años de juventud.</w:t>
      </w:r>
    </w:p>
    <w:p w14:paraId="65D8B46C" w14:textId="10D79D91" w:rsidR="5A3C9444" w:rsidRDefault="5A3C9444" w:rsidP="565B709F">
      <w:pPr>
        <w:spacing w:line="240" w:lineRule="auto"/>
        <w:ind w:hanging="2"/>
        <w:jc w:val="both"/>
        <w:rPr>
          <w:rFonts w:ascii="Calibri" w:eastAsia="Calibri" w:hAnsi="Calibri" w:cs="Calibri"/>
          <w:sz w:val="20"/>
          <w:szCs w:val="20"/>
          <w:lang w:val="es-MX"/>
        </w:rPr>
      </w:pPr>
      <w:r w:rsidRPr="565B709F">
        <w:rPr>
          <w:rFonts w:ascii="Calibri" w:eastAsia="Calibri" w:hAnsi="Calibri" w:cs="Calibri"/>
          <w:color w:val="242121"/>
          <w:sz w:val="20"/>
          <w:szCs w:val="20"/>
          <w:lang w:val="es-MX"/>
        </w:rPr>
        <w:t>Elaborado con la máxima dedicación. Consuma The Macallan con responsabilidad</w:t>
      </w:r>
    </w:p>
    <w:p w14:paraId="488CCFAA" w14:textId="6DE638DA" w:rsidR="565B709F" w:rsidRDefault="565B709F" w:rsidP="565B709F">
      <w:pPr>
        <w:spacing w:line="240" w:lineRule="auto"/>
        <w:ind w:left="-2"/>
        <w:jc w:val="both"/>
        <w:rPr>
          <w:rFonts w:ascii="Calibri" w:eastAsia="Calibri" w:hAnsi="Calibri" w:cs="Calibri"/>
          <w:color w:val="242121"/>
          <w:sz w:val="20"/>
          <w:szCs w:val="20"/>
          <w:lang w:val="es-MX"/>
        </w:rPr>
      </w:pPr>
    </w:p>
    <w:sectPr w:rsidR="565B709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B5D8AE" w14:textId="77777777" w:rsidR="006151FC" w:rsidRDefault="006151FC" w:rsidP="008659B1">
      <w:pPr>
        <w:spacing w:after="0" w:line="240" w:lineRule="auto"/>
      </w:pPr>
      <w:r>
        <w:separator/>
      </w:r>
    </w:p>
  </w:endnote>
  <w:endnote w:type="continuationSeparator" w:id="0">
    <w:p w14:paraId="73A45B95" w14:textId="77777777" w:rsidR="006151FC" w:rsidRDefault="006151FC" w:rsidP="008659B1">
      <w:pPr>
        <w:spacing w:after="0" w:line="240" w:lineRule="auto"/>
      </w:pPr>
      <w:r>
        <w:continuationSeparator/>
      </w:r>
    </w:p>
  </w:endnote>
  <w:endnote w:type="continuationNotice" w:id="1">
    <w:p w14:paraId="3D794770" w14:textId="77777777" w:rsidR="006151FC" w:rsidRDefault="00615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53DF1602" w14:paraId="2EB27F38" w14:textId="77777777" w:rsidTr="53DF1602">
      <w:trPr>
        <w:trHeight w:val="300"/>
      </w:trPr>
      <w:tc>
        <w:tcPr>
          <w:tcW w:w="3120" w:type="dxa"/>
        </w:tcPr>
        <w:p w14:paraId="2E770AF6" w14:textId="3B95CD88" w:rsidR="53DF1602" w:rsidRDefault="53DF1602" w:rsidP="53DF1602">
          <w:pPr>
            <w:pStyle w:val="Header"/>
            <w:ind w:left="-115"/>
          </w:pPr>
        </w:p>
      </w:tc>
      <w:tc>
        <w:tcPr>
          <w:tcW w:w="3120" w:type="dxa"/>
        </w:tcPr>
        <w:p w14:paraId="67F62A40" w14:textId="3C43CE31" w:rsidR="53DF1602" w:rsidRDefault="53DF1602" w:rsidP="53DF1602">
          <w:pPr>
            <w:pStyle w:val="Header"/>
            <w:jc w:val="center"/>
          </w:pPr>
        </w:p>
      </w:tc>
      <w:tc>
        <w:tcPr>
          <w:tcW w:w="3120" w:type="dxa"/>
        </w:tcPr>
        <w:p w14:paraId="51703608" w14:textId="600D2E50" w:rsidR="53DF1602" w:rsidRDefault="53DF1602" w:rsidP="53DF1602">
          <w:pPr>
            <w:pStyle w:val="Header"/>
            <w:ind w:right="-115"/>
            <w:jc w:val="right"/>
          </w:pPr>
        </w:p>
      </w:tc>
    </w:tr>
  </w:tbl>
  <w:p w14:paraId="0E7E078F" w14:textId="2F1122AF" w:rsidR="53DF1602" w:rsidRDefault="53DF1602" w:rsidP="53DF1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4C2ACB" w14:textId="77777777" w:rsidR="006151FC" w:rsidRDefault="006151FC" w:rsidP="008659B1">
      <w:pPr>
        <w:spacing w:after="0" w:line="240" w:lineRule="auto"/>
      </w:pPr>
      <w:r>
        <w:separator/>
      </w:r>
    </w:p>
  </w:footnote>
  <w:footnote w:type="continuationSeparator" w:id="0">
    <w:p w14:paraId="3D84EC43" w14:textId="77777777" w:rsidR="006151FC" w:rsidRDefault="006151FC" w:rsidP="008659B1">
      <w:pPr>
        <w:spacing w:after="0" w:line="240" w:lineRule="auto"/>
      </w:pPr>
      <w:r>
        <w:continuationSeparator/>
      </w:r>
    </w:p>
  </w:footnote>
  <w:footnote w:type="continuationNotice" w:id="1">
    <w:p w14:paraId="5D656468" w14:textId="77777777" w:rsidR="006151FC" w:rsidRDefault="006151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E9B5B3" w14:textId="1907DDE0" w:rsidR="008659B1" w:rsidRDefault="00883EDE">
    <w:pPr>
      <w:pStyle w:val="Header"/>
    </w:pPr>
    <w:r>
      <w:rPr>
        <w:noProof/>
      </w:rPr>
      <w:drawing>
        <wp:inline distT="0" distB="0" distL="0" distR="0" wp14:anchorId="5DD7A9DF" wp14:editId="4A266F8C">
          <wp:extent cx="5942667" cy="1041148"/>
          <wp:effectExtent l="0" t="0" r="0" b="0"/>
          <wp:docPr id="7224206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61" name="Picture 1" descr="A black background with red text&#10;&#10;Description automatically generated"/>
                  <pic:cNvPicPr/>
                </pic:nvPicPr>
                <pic:blipFill rotWithShape="1">
                  <a:blip r:embed="rId1">
                    <a:extLst>
                      <a:ext uri="{28A0092B-C50C-407E-A947-70E740481C1C}">
                        <a14:useLocalDpi xmlns:a14="http://schemas.microsoft.com/office/drawing/2010/main" val="0"/>
                      </a:ext>
                    </a:extLst>
                  </a:blip>
                  <a:srcRect t="35204" b="33649"/>
                  <a:stretch/>
                </pic:blipFill>
                <pic:spPr bwMode="auto">
                  <a:xfrm>
                    <a:off x="0" y="0"/>
                    <a:ext cx="5943600" cy="10413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994B86"/>
    <w:multiLevelType w:val="hybridMultilevel"/>
    <w:tmpl w:val="004CAA90"/>
    <w:lvl w:ilvl="0" w:tplc="EF74E138">
      <w:start w:val="1"/>
      <w:numFmt w:val="bullet"/>
      <w:lvlText w:val=""/>
      <w:lvlJc w:val="left"/>
      <w:pPr>
        <w:ind w:left="720" w:hanging="360"/>
      </w:pPr>
      <w:rPr>
        <w:rFonts w:ascii="Symbol" w:hAnsi="Symbol" w:hint="default"/>
      </w:rPr>
    </w:lvl>
    <w:lvl w:ilvl="1" w:tplc="E34097C8">
      <w:start w:val="1"/>
      <w:numFmt w:val="bullet"/>
      <w:lvlText w:val="o"/>
      <w:lvlJc w:val="left"/>
      <w:pPr>
        <w:ind w:left="1440" w:hanging="360"/>
      </w:pPr>
      <w:rPr>
        <w:rFonts w:ascii="Courier New" w:hAnsi="Courier New" w:hint="default"/>
      </w:rPr>
    </w:lvl>
    <w:lvl w:ilvl="2" w:tplc="5A525056">
      <w:start w:val="1"/>
      <w:numFmt w:val="bullet"/>
      <w:lvlText w:val=""/>
      <w:lvlJc w:val="left"/>
      <w:pPr>
        <w:ind w:left="2160" w:hanging="360"/>
      </w:pPr>
      <w:rPr>
        <w:rFonts w:ascii="Wingdings" w:hAnsi="Wingdings" w:hint="default"/>
      </w:rPr>
    </w:lvl>
    <w:lvl w:ilvl="3" w:tplc="4CF4C154">
      <w:start w:val="1"/>
      <w:numFmt w:val="bullet"/>
      <w:lvlText w:val=""/>
      <w:lvlJc w:val="left"/>
      <w:pPr>
        <w:ind w:left="2880" w:hanging="360"/>
      </w:pPr>
      <w:rPr>
        <w:rFonts w:ascii="Symbol" w:hAnsi="Symbol" w:hint="default"/>
      </w:rPr>
    </w:lvl>
    <w:lvl w:ilvl="4" w:tplc="41B88324">
      <w:start w:val="1"/>
      <w:numFmt w:val="bullet"/>
      <w:lvlText w:val="o"/>
      <w:lvlJc w:val="left"/>
      <w:pPr>
        <w:ind w:left="3600" w:hanging="360"/>
      </w:pPr>
      <w:rPr>
        <w:rFonts w:ascii="Courier New" w:hAnsi="Courier New" w:hint="default"/>
      </w:rPr>
    </w:lvl>
    <w:lvl w:ilvl="5" w:tplc="9E1AE2A0">
      <w:start w:val="1"/>
      <w:numFmt w:val="bullet"/>
      <w:lvlText w:val=""/>
      <w:lvlJc w:val="left"/>
      <w:pPr>
        <w:ind w:left="4320" w:hanging="360"/>
      </w:pPr>
      <w:rPr>
        <w:rFonts w:ascii="Wingdings" w:hAnsi="Wingdings" w:hint="default"/>
      </w:rPr>
    </w:lvl>
    <w:lvl w:ilvl="6" w:tplc="D2C0A1D2">
      <w:start w:val="1"/>
      <w:numFmt w:val="bullet"/>
      <w:lvlText w:val=""/>
      <w:lvlJc w:val="left"/>
      <w:pPr>
        <w:ind w:left="5040" w:hanging="360"/>
      </w:pPr>
      <w:rPr>
        <w:rFonts w:ascii="Symbol" w:hAnsi="Symbol" w:hint="default"/>
      </w:rPr>
    </w:lvl>
    <w:lvl w:ilvl="7" w:tplc="66EC09EC">
      <w:start w:val="1"/>
      <w:numFmt w:val="bullet"/>
      <w:lvlText w:val="o"/>
      <w:lvlJc w:val="left"/>
      <w:pPr>
        <w:ind w:left="5760" w:hanging="360"/>
      </w:pPr>
      <w:rPr>
        <w:rFonts w:ascii="Courier New" w:hAnsi="Courier New" w:hint="default"/>
      </w:rPr>
    </w:lvl>
    <w:lvl w:ilvl="8" w:tplc="F0C45636">
      <w:start w:val="1"/>
      <w:numFmt w:val="bullet"/>
      <w:lvlText w:val=""/>
      <w:lvlJc w:val="left"/>
      <w:pPr>
        <w:ind w:left="6480" w:hanging="360"/>
      </w:pPr>
      <w:rPr>
        <w:rFonts w:ascii="Wingdings" w:hAnsi="Wingdings" w:hint="default"/>
      </w:rPr>
    </w:lvl>
  </w:abstractNum>
  <w:abstractNum w:abstractNumId="1" w15:restartNumberingAfterBreak="0">
    <w:nsid w:val="55CEBD41"/>
    <w:multiLevelType w:val="hybridMultilevel"/>
    <w:tmpl w:val="FFFFFFFF"/>
    <w:lvl w:ilvl="0" w:tplc="91C494F2">
      <w:start w:val="1"/>
      <w:numFmt w:val="bullet"/>
      <w:lvlText w:val=""/>
      <w:lvlJc w:val="left"/>
      <w:pPr>
        <w:ind w:left="720" w:hanging="360"/>
      </w:pPr>
      <w:rPr>
        <w:rFonts w:ascii="Symbol" w:hAnsi="Symbol" w:hint="default"/>
      </w:rPr>
    </w:lvl>
    <w:lvl w:ilvl="1" w:tplc="B28AF10C">
      <w:start w:val="1"/>
      <w:numFmt w:val="bullet"/>
      <w:lvlText w:val="o"/>
      <w:lvlJc w:val="left"/>
      <w:pPr>
        <w:ind w:left="1440" w:hanging="360"/>
      </w:pPr>
      <w:rPr>
        <w:rFonts w:ascii="Courier New" w:hAnsi="Courier New" w:hint="default"/>
      </w:rPr>
    </w:lvl>
    <w:lvl w:ilvl="2" w:tplc="E932E5AE">
      <w:start w:val="1"/>
      <w:numFmt w:val="bullet"/>
      <w:lvlText w:val=""/>
      <w:lvlJc w:val="left"/>
      <w:pPr>
        <w:ind w:left="2160" w:hanging="360"/>
      </w:pPr>
      <w:rPr>
        <w:rFonts w:ascii="Wingdings" w:hAnsi="Wingdings" w:hint="default"/>
      </w:rPr>
    </w:lvl>
    <w:lvl w:ilvl="3" w:tplc="E76A579C">
      <w:start w:val="1"/>
      <w:numFmt w:val="bullet"/>
      <w:lvlText w:val=""/>
      <w:lvlJc w:val="left"/>
      <w:pPr>
        <w:ind w:left="2880" w:hanging="360"/>
      </w:pPr>
      <w:rPr>
        <w:rFonts w:ascii="Symbol" w:hAnsi="Symbol" w:hint="default"/>
      </w:rPr>
    </w:lvl>
    <w:lvl w:ilvl="4" w:tplc="7A9081FC">
      <w:start w:val="1"/>
      <w:numFmt w:val="bullet"/>
      <w:lvlText w:val="o"/>
      <w:lvlJc w:val="left"/>
      <w:pPr>
        <w:ind w:left="3600" w:hanging="360"/>
      </w:pPr>
      <w:rPr>
        <w:rFonts w:ascii="Courier New" w:hAnsi="Courier New" w:hint="default"/>
      </w:rPr>
    </w:lvl>
    <w:lvl w:ilvl="5" w:tplc="21CCF5B4">
      <w:start w:val="1"/>
      <w:numFmt w:val="bullet"/>
      <w:lvlText w:val=""/>
      <w:lvlJc w:val="left"/>
      <w:pPr>
        <w:ind w:left="4320" w:hanging="360"/>
      </w:pPr>
      <w:rPr>
        <w:rFonts w:ascii="Wingdings" w:hAnsi="Wingdings" w:hint="default"/>
      </w:rPr>
    </w:lvl>
    <w:lvl w:ilvl="6" w:tplc="B0D465B2">
      <w:start w:val="1"/>
      <w:numFmt w:val="bullet"/>
      <w:lvlText w:val=""/>
      <w:lvlJc w:val="left"/>
      <w:pPr>
        <w:ind w:left="5040" w:hanging="360"/>
      </w:pPr>
      <w:rPr>
        <w:rFonts w:ascii="Symbol" w:hAnsi="Symbol" w:hint="default"/>
      </w:rPr>
    </w:lvl>
    <w:lvl w:ilvl="7" w:tplc="EE54B28C">
      <w:start w:val="1"/>
      <w:numFmt w:val="bullet"/>
      <w:lvlText w:val="o"/>
      <w:lvlJc w:val="left"/>
      <w:pPr>
        <w:ind w:left="5760" w:hanging="360"/>
      </w:pPr>
      <w:rPr>
        <w:rFonts w:ascii="Courier New" w:hAnsi="Courier New" w:hint="default"/>
      </w:rPr>
    </w:lvl>
    <w:lvl w:ilvl="8" w:tplc="13225CEE">
      <w:start w:val="1"/>
      <w:numFmt w:val="bullet"/>
      <w:lvlText w:val=""/>
      <w:lvlJc w:val="left"/>
      <w:pPr>
        <w:ind w:left="6480" w:hanging="360"/>
      </w:pPr>
      <w:rPr>
        <w:rFonts w:ascii="Wingdings" w:hAnsi="Wingdings" w:hint="default"/>
      </w:rPr>
    </w:lvl>
  </w:abstractNum>
  <w:abstractNum w:abstractNumId="2" w15:restartNumberingAfterBreak="0">
    <w:nsid w:val="6765194E"/>
    <w:multiLevelType w:val="hybridMultilevel"/>
    <w:tmpl w:val="FFFFFFFF"/>
    <w:lvl w:ilvl="0" w:tplc="B4FA8E80">
      <w:start w:val="1"/>
      <w:numFmt w:val="bullet"/>
      <w:lvlText w:val=""/>
      <w:lvlJc w:val="left"/>
      <w:pPr>
        <w:ind w:left="720" w:hanging="360"/>
      </w:pPr>
      <w:rPr>
        <w:rFonts w:ascii="Symbol" w:hAnsi="Symbol" w:hint="default"/>
      </w:rPr>
    </w:lvl>
    <w:lvl w:ilvl="1" w:tplc="3300FC08">
      <w:start w:val="1"/>
      <w:numFmt w:val="bullet"/>
      <w:lvlText w:val="o"/>
      <w:lvlJc w:val="left"/>
      <w:pPr>
        <w:ind w:left="1440" w:hanging="360"/>
      </w:pPr>
      <w:rPr>
        <w:rFonts w:ascii="Courier New" w:hAnsi="Courier New" w:hint="default"/>
      </w:rPr>
    </w:lvl>
    <w:lvl w:ilvl="2" w:tplc="6714EF56">
      <w:start w:val="1"/>
      <w:numFmt w:val="bullet"/>
      <w:lvlText w:val=""/>
      <w:lvlJc w:val="left"/>
      <w:pPr>
        <w:ind w:left="2160" w:hanging="360"/>
      </w:pPr>
      <w:rPr>
        <w:rFonts w:ascii="Wingdings" w:hAnsi="Wingdings" w:hint="default"/>
      </w:rPr>
    </w:lvl>
    <w:lvl w:ilvl="3" w:tplc="657A7E38">
      <w:start w:val="1"/>
      <w:numFmt w:val="bullet"/>
      <w:lvlText w:val=""/>
      <w:lvlJc w:val="left"/>
      <w:pPr>
        <w:ind w:left="2880" w:hanging="360"/>
      </w:pPr>
      <w:rPr>
        <w:rFonts w:ascii="Symbol" w:hAnsi="Symbol" w:hint="default"/>
      </w:rPr>
    </w:lvl>
    <w:lvl w:ilvl="4" w:tplc="CC7C70BE">
      <w:start w:val="1"/>
      <w:numFmt w:val="bullet"/>
      <w:lvlText w:val="o"/>
      <w:lvlJc w:val="left"/>
      <w:pPr>
        <w:ind w:left="3600" w:hanging="360"/>
      </w:pPr>
      <w:rPr>
        <w:rFonts w:ascii="Courier New" w:hAnsi="Courier New" w:hint="default"/>
      </w:rPr>
    </w:lvl>
    <w:lvl w:ilvl="5" w:tplc="C6F2A538">
      <w:start w:val="1"/>
      <w:numFmt w:val="bullet"/>
      <w:lvlText w:val=""/>
      <w:lvlJc w:val="left"/>
      <w:pPr>
        <w:ind w:left="4320" w:hanging="360"/>
      </w:pPr>
      <w:rPr>
        <w:rFonts w:ascii="Wingdings" w:hAnsi="Wingdings" w:hint="default"/>
      </w:rPr>
    </w:lvl>
    <w:lvl w:ilvl="6" w:tplc="CD5CD340">
      <w:start w:val="1"/>
      <w:numFmt w:val="bullet"/>
      <w:lvlText w:val=""/>
      <w:lvlJc w:val="left"/>
      <w:pPr>
        <w:ind w:left="5040" w:hanging="360"/>
      </w:pPr>
      <w:rPr>
        <w:rFonts w:ascii="Symbol" w:hAnsi="Symbol" w:hint="default"/>
      </w:rPr>
    </w:lvl>
    <w:lvl w:ilvl="7" w:tplc="E5742FA6">
      <w:start w:val="1"/>
      <w:numFmt w:val="bullet"/>
      <w:lvlText w:val="o"/>
      <w:lvlJc w:val="left"/>
      <w:pPr>
        <w:ind w:left="5760" w:hanging="360"/>
      </w:pPr>
      <w:rPr>
        <w:rFonts w:ascii="Courier New" w:hAnsi="Courier New" w:hint="default"/>
      </w:rPr>
    </w:lvl>
    <w:lvl w:ilvl="8" w:tplc="72489A5E">
      <w:start w:val="1"/>
      <w:numFmt w:val="bullet"/>
      <w:lvlText w:val=""/>
      <w:lvlJc w:val="left"/>
      <w:pPr>
        <w:ind w:left="6480" w:hanging="360"/>
      </w:pPr>
      <w:rPr>
        <w:rFonts w:ascii="Wingdings" w:hAnsi="Wingdings" w:hint="default"/>
      </w:rPr>
    </w:lvl>
  </w:abstractNum>
  <w:num w:numId="1" w16cid:durableId="1624724977">
    <w:abstractNumId w:val="0"/>
  </w:num>
  <w:num w:numId="2" w16cid:durableId="1979338002">
    <w:abstractNumId w:val="1"/>
  </w:num>
  <w:num w:numId="3" w16cid:durableId="79541492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3AA692"/>
    <w:rsid w:val="000A7F05"/>
    <w:rsid w:val="000B4B85"/>
    <w:rsid w:val="000E0369"/>
    <w:rsid w:val="000E5CD2"/>
    <w:rsid w:val="002930AE"/>
    <w:rsid w:val="0029399A"/>
    <w:rsid w:val="0035078D"/>
    <w:rsid w:val="0046080C"/>
    <w:rsid w:val="004F04D3"/>
    <w:rsid w:val="005F6F4F"/>
    <w:rsid w:val="006151FC"/>
    <w:rsid w:val="0071278E"/>
    <w:rsid w:val="00756972"/>
    <w:rsid w:val="008659B1"/>
    <w:rsid w:val="00883EDE"/>
    <w:rsid w:val="008B7B92"/>
    <w:rsid w:val="008C1F2E"/>
    <w:rsid w:val="00926A23"/>
    <w:rsid w:val="00947BC0"/>
    <w:rsid w:val="009669D0"/>
    <w:rsid w:val="00967491"/>
    <w:rsid w:val="00AC2EAB"/>
    <w:rsid w:val="00AC3E44"/>
    <w:rsid w:val="00AF9FCB"/>
    <w:rsid w:val="00BA6C54"/>
    <w:rsid w:val="00CF152E"/>
    <w:rsid w:val="00CF3B65"/>
    <w:rsid w:val="00DB6875"/>
    <w:rsid w:val="00F478AD"/>
    <w:rsid w:val="00F66045"/>
    <w:rsid w:val="00FF618B"/>
    <w:rsid w:val="01000F5F"/>
    <w:rsid w:val="01068FC9"/>
    <w:rsid w:val="011E90DD"/>
    <w:rsid w:val="0143EB9E"/>
    <w:rsid w:val="016D5673"/>
    <w:rsid w:val="016E68D9"/>
    <w:rsid w:val="0175B56C"/>
    <w:rsid w:val="01C287C4"/>
    <w:rsid w:val="01DE1678"/>
    <w:rsid w:val="01E776F6"/>
    <w:rsid w:val="022A8B81"/>
    <w:rsid w:val="023BE202"/>
    <w:rsid w:val="02400336"/>
    <w:rsid w:val="0248345A"/>
    <w:rsid w:val="024EE710"/>
    <w:rsid w:val="025E490F"/>
    <w:rsid w:val="026000BC"/>
    <w:rsid w:val="026DB77B"/>
    <w:rsid w:val="02808365"/>
    <w:rsid w:val="028946F4"/>
    <w:rsid w:val="02DC6BA9"/>
    <w:rsid w:val="02DEC6C9"/>
    <w:rsid w:val="030753AC"/>
    <w:rsid w:val="0342C628"/>
    <w:rsid w:val="0362A12F"/>
    <w:rsid w:val="03F6E2DD"/>
    <w:rsid w:val="040E8BB4"/>
    <w:rsid w:val="0419DAB1"/>
    <w:rsid w:val="04237369"/>
    <w:rsid w:val="04724A06"/>
    <w:rsid w:val="04B729DC"/>
    <w:rsid w:val="04F918FE"/>
    <w:rsid w:val="050DA620"/>
    <w:rsid w:val="053695A5"/>
    <w:rsid w:val="0554CE3E"/>
    <w:rsid w:val="05586830"/>
    <w:rsid w:val="055C3114"/>
    <w:rsid w:val="057AC1A3"/>
    <w:rsid w:val="0595259E"/>
    <w:rsid w:val="05B5E682"/>
    <w:rsid w:val="05BB4A52"/>
    <w:rsid w:val="05CB3756"/>
    <w:rsid w:val="0624E544"/>
    <w:rsid w:val="066C3931"/>
    <w:rsid w:val="0678AF80"/>
    <w:rsid w:val="069E1D41"/>
    <w:rsid w:val="06B1D6B9"/>
    <w:rsid w:val="06FA1ED4"/>
    <w:rsid w:val="06FE3944"/>
    <w:rsid w:val="071EC789"/>
    <w:rsid w:val="0730EE15"/>
    <w:rsid w:val="07328489"/>
    <w:rsid w:val="074543C7"/>
    <w:rsid w:val="076C4DD9"/>
    <w:rsid w:val="0787B492"/>
    <w:rsid w:val="078F7279"/>
    <w:rsid w:val="079ED7C1"/>
    <w:rsid w:val="07A15B95"/>
    <w:rsid w:val="07AEFEDE"/>
    <w:rsid w:val="07C9FEDA"/>
    <w:rsid w:val="07CEA53C"/>
    <w:rsid w:val="07E636C0"/>
    <w:rsid w:val="08512E3D"/>
    <w:rsid w:val="0866A92C"/>
    <w:rsid w:val="08737039"/>
    <w:rsid w:val="089AF273"/>
    <w:rsid w:val="08C0ED64"/>
    <w:rsid w:val="08FA080D"/>
    <w:rsid w:val="092150C3"/>
    <w:rsid w:val="094D83AD"/>
    <w:rsid w:val="0958E567"/>
    <w:rsid w:val="095CD657"/>
    <w:rsid w:val="09616038"/>
    <w:rsid w:val="09711F3A"/>
    <w:rsid w:val="098B0EAE"/>
    <w:rsid w:val="0991C4E5"/>
    <w:rsid w:val="099EF82A"/>
    <w:rsid w:val="09C358F8"/>
    <w:rsid w:val="09C46D8B"/>
    <w:rsid w:val="09C6D65E"/>
    <w:rsid w:val="0A6690FC"/>
    <w:rsid w:val="0A700A21"/>
    <w:rsid w:val="0A765A0B"/>
    <w:rsid w:val="0A78988D"/>
    <w:rsid w:val="0A9E6E78"/>
    <w:rsid w:val="0AB017C9"/>
    <w:rsid w:val="0ADB69C3"/>
    <w:rsid w:val="0AE2B026"/>
    <w:rsid w:val="0AE4642F"/>
    <w:rsid w:val="0AE960B9"/>
    <w:rsid w:val="0B0C6246"/>
    <w:rsid w:val="0BABF1D0"/>
    <w:rsid w:val="0BAF3EE0"/>
    <w:rsid w:val="0BD39BE4"/>
    <w:rsid w:val="0BEB95C3"/>
    <w:rsid w:val="0C0079BC"/>
    <w:rsid w:val="0C325CE7"/>
    <w:rsid w:val="0C50649F"/>
    <w:rsid w:val="0C6EA80C"/>
    <w:rsid w:val="0C7F2DED"/>
    <w:rsid w:val="0C839C57"/>
    <w:rsid w:val="0CB80CFE"/>
    <w:rsid w:val="0CC82E46"/>
    <w:rsid w:val="0CDC9B33"/>
    <w:rsid w:val="0D137B60"/>
    <w:rsid w:val="0D6EB2FE"/>
    <w:rsid w:val="0D8CFCAE"/>
    <w:rsid w:val="0DE629E1"/>
    <w:rsid w:val="0E35A879"/>
    <w:rsid w:val="0E364A50"/>
    <w:rsid w:val="0E4410A0"/>
    <w:rsid w:val="0E9FF916"/>
    <w:rsid w:val="0ECDE75B"/>
    <w:rsid w:val="0ED8669E"/>
    <w:rsid w:val="0F1863E8"/>
    <w:rsid w:val="0F249750"/>
    <w:rsid w:val="0F28EA7F"/>
    <w:rsid w:val="0F3C86EE"/>
    <w:rsid w:val="0F611332"/>
    <w:rsid w:val="0F62EDEF"/>
    <w:rsid w:val="0F6B1717"/>
    <w:rsid w:val="0F6BF1F5"/>
    <w:rsid w:val="0F711D71"/>
    <w:rsid w:val="0F88DBFC"/>
    <w:rsid w:val="0F92079B"/>
    <w:rsid w:val="0FB8F13A"/>
    <w:rsid w:val="0FCDA9A4"/>
    <w:rsid w:val="0FD06D24"/>
    <w:rsid w:val="0FF162F8"/>
    <w:rsid w:val="0FF7C7B1"/>
    <w:rsid w:val="10085AF1"/>
    <w:rsid w:val="100E9613"/>
    <w:rsid w:val="1049E2B7"/>
    <w:rsid w:val="104BA2E9"/>
    <w:rsid w:val="105DF721"/>
    <w:rsid w:val="10A49BC6"/>
    <w:rsid w:val="10ADA29F"/>
    <w:rsid w:val="10C36E4E"/>
    <w:rsid w:val="10FD79EA"/>
    <w:rsid w:val="111CE78B"/>
    <w:rsid w:val="11586B51"/>
    <w:rsid w:val="11722DE6"/>
    <w:rsid w:val="1175C804"/>
    <w:rsid w:val="11873F41"/>
    <w:rsid w:val="11DF2988"/>
    <w:rsid w:val="11EC3C00"/>
    <w:rsid w:val="121DB2DD"/>
    <w:rsid w:val="123B1C95"/>
    <w:rsid w:val="12448A15"/>
    <w:rsid w:val="124A518A"/>
    <w:rsid w:val="124F2DA7"/>
    <w:rsid w:val="1271BF06"/>
    <w:rsid w:val="127F12EF"/>
    <w:rsid w:val="128004FC"/>
    <w:rsid w:val="1285A36A"/>
    <w:rsid w:val="12881695"/>
    <w:rsid w:val="12C3196D"/>
    <w:rsid w:val="12D18815"/>
    <w:rsid w:val="12D477DA"/>
    <w:rsid w:val="12DD6F64"/>
    <w:rsid w:val="13401C74"/>
    <w:rsid w:val="13405E6B"/>
    <w:rsid w:val="13438B99"/>
    <w:rsid w:val="1378DAF1"/>
    <w:rsid w:val="13864124"/>
    <w:rsid w:val="13AE39FC"/>
    <w:rsid w:val="13D3CA1D"/>
    <w:rsid w:val="13D3F529"/>
    <w:rsid w:val="13DE3B0A"/>
    <w:rsid w:val="13EB5B9D"/>
    <w:rsid w:val="14060C24"/>
    <w:rsid w:val="140BA45D"/>
    <w:rsid w:val="142C0BD9"/>
    <w:rsid w:val="145B98DF"/>
    <w:rsid w:val="14699EAC"/>
    <w:rsid w:val="14783DC3"/>
    <w:rsid w:val="1483A341"/>
    <w:rsid w:val="149B4F9F"/>
    <w:rsid w:val="14AEE294"/>
    <w:rsid w:val="14B6A819"/>
    <w:rsid w:val="153E07D0"/>
    <w:rsid w:val="15778B03"/>
    <w:rsid w:val="159D2288"/>
    <w:rsid w:val="15BD33CC"/>
    <w:rsid w:val="15D37BAC"/>
    <w:rsid w:val="15DB940B"/>
    <w:rsid w:val="15E3F0C5"/>
    <w:rsid w:val="1613B001"/>
    <w:rsid w:val="1647FE0F"/>
    <w:rsid w:val="164BC11C"/>
    <w:rsid w:val="1652C280"/>
    <w:rsid w:val="165979D8"/>
    <w:rsid w:val="165B14C0"/>
    <w:rsid w:val="165E57B7"/>
    <w:rsid w:val="1663B39A"/>
    <w:rsid w:val="1670C9B6"/>
    <w:rsid w:val="1674081A"/>
    <w:rsid w:val="16847A3A"/>
    <w:rsid w:val="16A62C46"/>
    <w:rsid w:val="16AD4E80"/>
    <w:rsid w:val="16AE8ADB"/>
    <w:rsid w:val="16B108FB"/>
    <w:rsid w:val="16B2F30A"/>
    <w:rsid w:val="16B555D8"/>
    <w:rsid w:val="16F32EF2"/>
    <w:rsid w:val="170E8E6A"/>
    <w:rsid w:val="17101CF5"/>
    <w:rsid w:val="1713984B"/>
    <w:rsid w:val="172D9AE9"/>
    <w:rsid w:val="17329A03"/>
    <w:rsid w:val="173717A8"/>
    <w:rsid w:val="17518BE7"/>
    <w:rsid w:val="17569BB1"/>
    <w:rsid w:val="1757816E"/>
    <w:rsid w:val="178210AF"/>
    <w:rsid w:val="17A28F70"/>
    <w:rsid w:val="17B6FDA3"/>
    <w:rsid w:val="17F6786F"/>
    <w:rsid w:val="1807AA2C"/>
    <w:rsid w:val="18088672"/>
    <w:rsid w:val="18158EE1"/>
    <w:rsid w:val="1824FD18"/>
    <w:rsid w:val="183A7480"/>
    <w:rsid w:val="186C2E64"/>
    <w:rsid w:val="18C51BA7"/>
    <w:rsid w:val="19066199"/>
    <w:rsid w:val="191DBCF8"/>
    <w:rsid w:val="19316A15"/>
    <w:rsid w:val="194E0124"/>
    <w:rsid w:val="194F80A3"/>
    <w:rsid w:val="195448DE"/>
    <w:rsid w:val="199E7372"/>
    <w:rsid w:val="19A5AA5B"/>
    <w:rsid w:val="1A34103C"/>
    <w:rsid w:val="1A39BB4C"/>
    <w:rsid w:val="1A3A5D1E"/>
    <w:rsid w:val="1A4D9564"/>
    <w:rsid w:val="1AA632DA"/>
    <w:rsid w:val="1AADD227"/>
    <w:rsid w:val="1AE8D29E"/>
    <w:rsid w:val="1AEB7CAB"/>
    <w:rsid w:val="1B0A4F29"/>
    <w:rsid w:val="1B14C702"/>
    <w:rsid w:val="1B15C11D"/>
    <w:rsid w:val="1B4CB2B5"/>
    <w:rsid w:val="1B61A761"/>
    <w:rsid w:val="1B89AF3F"/>
    <w:rsid w:val="1B95C0C7"/>
    <w:rsid w:val="1BE3921F"/>
    <w:rsid w:val="1BF84C38"/>
    <w:rsid w:val="1C023918"/>
    <w:rsid w:val="1C06F2F9"/>
    <w:rsid w:val="1C239A53"/>
    <w:rsid w:val="1C23BD0A"/>
    <w:rsid w:val="1C361748"/>
    <w:rsid w:val="1C370576"/>
    <w:rsid w:val="1C4918A8"/>
    <w:rsid w:val="1C588475"/>
    <w:rsid w:val="1C69851E"/>
    <w:rsid w:val="1C72E333"/>
    <w:rsid w:val="1C85472F"/>
    <w:rsid w:val="1C986820"/>
    <w:rsid w:val="1CA6D676"/>
    <w:rsid w:val="1CAB4958"/>
    <w:rsid w:val="1D0FF297"/>
    <w:rsid w:val="1D134F11"/>
    <w:rsid w:val="1D251AB6"/>
    <w:rsid w:val="1D3754B7"/>
    <w:rsid w:val="1D37C9E5"/>
    <w:rsid w:val="1D93A36D"/>
    <w:rsid w:val="1DD061AE"/>
    <w:rsid w:val="1DE84083"/>
    <w:rsid w:val="1DEEB500"/>
    <w:rsid w:val="1E1EC1CC"/>
    <w:rsid w:val="1E448B51"/>
    <w:rsid w:val="1E513E76"/>
    <w:rsid w:val="1E755FB6"/>
    <w:rsid w:val="1ECCDE0C"/>
    <w:rsid w:val="1ED3FFDB"/>
    <w:rsid w:val="1F1710CC"/>
    <w:rsid w:val="1F2650EA"/>
    <w:rsid w:val="1F2C6C78"/>
    <w:rsid w:val="1F5C415B"/>
    <w:rsid w:val="1F6069E9"/>
    <w:rsid w:val="1F9ED684"/>
    <w:rsid w:val="1FB837ED"/>
    <w:rsid w:val="201B0F46"/>
    <w:rsid w:val="20227463"/>
    <w:rsid w:val="2041B3E1"/>
    <w:rsid w:val="2062074B"/>
    <w:rsid w:val="206EC128"/>
    <w:rsid w:val="20D05509"/>
    <w:rsid w:val="20F3C79D"/>
    <w:rsid w:val="212B9622"/>
    <w:rsid w:val="213205F4"/>
    <w:rsid w:val="213EEB2B"/>
    <w:rsid w:val="21455C70"/>
    <w:rsid w:val="216175F9"/>
    <w:rsid w:val="2166E4F0"/>
    <w:rsid w:val="21A8655B"/>
    <w:rsid w:val="21AF6E8D"/>
    <w:rsid w:val="21B7C78A"/>
    <w:rsid w:val="21D85D89"/>
    <w:rsid w:val="21EC3000"/>
    <w:rsid w:val="224DDDFA"/>
    <w:rsid w:val="2263F80B"/>
    <w:rsid w:val="2276B1E4"/>
    <w:rsid w:val="227994DB"/>
    <w:rsid w:val="227C9995"/>
    <w:rsid w:val="22A0862F"/>
    <w:rsid w:val="22A090BC"/>
    <w:rsid w:val="22D93E6F"/>
    <w:rsid w:val="2303173D"/>
    <w:rsid w:val="231B557F"/>
    <w:rsid w:val="232DB5BE"/>
    <w:rsid w:val="23400B8D"/>
    <w:rsid w:val="23421DAE"/>
    <w:rsid w:val="235FAEB0"/>
    <w:rsid w:val="2385BDA4"/>
    <w:rsid w:val="238F5EFF"/>
    <w:rsid w:val="23B5A120"/>
    <w:rsid w:val="23BE28BD"/>
    <w:rsid w:val="23DAD473"/>
    <w:rsid w:val="23E32A06"/>
    <w:rsid w:val="240654AD"/>
    <w:rsid w:val="2433E11F"/>
    <w:rsid w:val="2455E492"/>
    <w:rsid w:val="246A630C"/>
    <w:rsid w:val="24780B0D"/>
    <w:rsid w:val="248A34A0"/>
    <w:rsid w:val="24B5276A"/>
    <w:rsid w:val="24E22744"/>
    <w:rsid w:val="24E726AA"/>
    <w:rsid w:val="24E8902F"/>
    <w:rsid w:val="25C37767"/>
    <w:rsid w:val="25D15936"/>
    <w:rsid w:val="25E0902C"/>
    <w:rsid w:val="25EECB56"/>
    <w:rsid w:val="260A4CB4"/>
    <w:rsid w:val="261E5A8A"/>
    <w:rsid w:val="26581386"/>
    <w:rsid w:val="26660B7A"/>
    <w:rsid w:val="26C0BF78"/>
    <w:rsid w:val="27468179"/>
    <w:rsid w:val="274DDF7D"/>
    <w:rsid w:val="278CFA78"/>
    <w:rsid w:val="27A471FF"/>
    <w:rsid w:val="27DB735C"/>
    <w:rsid w:val="27E76474"/>
    <w:rsid w:val="280368E5"/>
    <w:rsid w:val="28158F64"/>
    <w:rsid w:val="28554CFD"/>
    <w:rsid w:val="28587E13"/>
    <w:rsid w:val="286875AC"/>
    <w:rsid w:val="2868CA93"/>
    <w:rsid w:val="28AD729F"/>
    <w:rsid w:val="28B889B6"/>
    <w:rsid w:val="28D768FF"/>
    <w:rsid w:val="28D86F5A"/>
    <w:rsid w:val="28F7D1F8"/>
    <w:rsid w:val="291A5E70"/>
    <w:rsid w:val="291E82AD"/>
    <w:rsid w:val="292549F6"/>
    <w:rsid w:val="294F8641"/>
    <w:rsid w:val="2958EFA6"/>
    <w:rsid w:val="296D26A5"/>
    <w:rsid w:val="29A15929"/>
    <w:rsid w:val="29AC6534"/>
    <w:rsid w:val="29B9E405"/>
    <w:rsid w:val="29BF4801"/>
    <w:rsid w:val="29C99F27"/>
    <w:rsid w:val="2A105922"/>
    <w:rsid w:val="2A11B842"/>
    <w:rsid w:val="2A4E24E6"/>
    <w:rsid w:val="2A8BA5B5"/>
    <w:rsid w:val="2AAC8C16"/>
    <w:rsid w:val="2AB87007"/>
    <w:rsid w:val="2ABE85F4"/>
    <w:rsid w:val="2ABFAAC1"/>
    <w:rsid w:val="2AC072CA"/>
    <w:rsid w:val="2ADE6F9E"/>
    <w:rsid w:val="2AE2B063"/>
    <w:rsid w:val="2B1AFE56"/>
    <w:rsid w:val="2B1C3156"/>
    <w:rsid w:val="2B2153A8"/>
    <w:rsid w:val="2B2435FB"/>
    <w:rsid w:val="2B3A1C65"/>
    <w:rsid w:val="2B5DD5FD"/>
    <w:rsid w:val="2B5FA617"/>
    <w:rsid w:val="2B6DC675"/>
    <w:rsid w:val="2B82E9B6"/>
    <w:rsid w:val="2B9F8EC4"/>
    <w:rsid w:val="2BA229E6"/>
    <w:rsid w:val="2BAA5241"/>
    <w:rsid w:val="2BD5390A"/>
    <w:rsid w:val="2BD7FCB2"/>
    <w:rsid w:val="2BD9405D"/>
    <w:rsid w:val="2BF6B4DA"/>
    <w:rsid w:val="2C13D1D3"/>
    <w:rsid w:val="2C239C53"/>
    <w:rsid w:val="2C623928"/>
    <w:rsid w:val="2C906AEF"/>
    <w:rsid w:val="2D203550"/>
    <w:rsid w:val="2D219AD8"/>
    <w:rsid w:val="2D2AE3BD"/>
    <w:rsid w:val="2D471D34"/>
    <w:rsid w:val="2D4B2D4E"/>
    <w:rsid w:val="2D627996"/>
    <w:rsid w:val="2D7DE38E"/>
    <w:rsid w:val="2DFF1F89"/>
    <w:rsid w:val="2E099644"/>
    <w:rsid w:val="2E326909"/>
    <w:rsid w:val="2E503F20"/>
    <w:rsid w:val="2EA88DFD"/>
    <w:rsid w:val="2EAE21C5"/>
    <w:rsid w:val="2F01E84D"/>
    <w:rsid w:val="2F42DCCC"/>
    <w:rsid w:val="2F7D94DA"/>
    <w:rsid w:val="2F873C2D"/>
    <w:rsid w:val="2F891C80"/>
    <w:rsid w:val="2F9CDBA8"/>
    <w:rsid w:val="2FD8AADF"/>
    <w:rsid w:val="2FE084AC"/>
    <w:rsid w:val="2FE7382D"/>
    <w:rsid w:val="302B40F4"/>
    <w:rsid w:val="302B5A96"/>
    <w:rsid w:val="3032C2DE"/>
    <w:rsid w:val="3048C3DD"/>
    <w:rsid w:val="3053D2B7"/>
    <w:rsid w:val="306FD485"/>
    <w:rsid w:val="3075B770"/>
    <w:rsid w:val="3089D947"/>
    <w:rsid w:val="309A5CF9"/>
    <w:rsid w:val="309B8BD1"/>
    <w:rsid w:val="30D6B661"/>
    <w:rsid w:val="30E3DC75"/>
    <w:rsid w:val="30F80B60"/>
    <w:rsid w:val="31244763"/>
    <w:rsid w:val="31344623"/>
    <w:rsid w:val="313D0D39"/>
    <w:rsid w:val="313E7DCB"/>
    <w:rsid w:val="3143CDF5"/>
    <w:rsid w:val="3159E9A8"/>
    <w:rsid w:val="316B1E11"/>
    <w:rsid w:val="317ED0F2"/>
    <w:rsid w:val="31941765"/>
    <w:rsid w:val="3197747A"/>
    <w:rsid w:val="319C3B36"/>
    <w:rsid w:val="31C2194F"/>
    <w:rsid w:val="31DE8AA5"/>
    <w:rsid w:val="31E50A72"/>
    <w:rsid w:val="31F50515"/>
    <w:rsid w:val="32038695"/>
    <w:rsid w:val="32064727"/>
    <w:rsid w:val="326C9CFC"/>
    <w:rsid w:val="326DB54D"/>
    <w:rsid w:val="327D4CAB"/>
    <w:rsid w:val="328CBD18"/>
    <w:rsid w:val="328D843D"/>
    <w:rsid w:val="3293D413"/>
    <w:rsid w:val="33008E2A"/>
    <w:rsid w:val="3302CBDD"/>
    <w:rsid w:val="331B2441"/>
    <w:rsid w:val="33659EA4"/>
    <w:rsid w:val="338197A2"/>
    <w:rsid w:val="339AF31A"/>
    <w:rsid w:val="33A11246"/>
    <w:rsid w:val="33BC4CA9"/>
    <w:rsid w:val="33EC72B3"/>
    <w:rsid w:val="33F814D7"/>
    <w:rsid w:val="3401980A"/>
    <w:rsid w:val="3402DB5D"/>
    <w:rsid w:val="342112E1"/>
    <w:rsid w:val="34C411F7"/>
    <w:rsid w:val="34D2BB1E"/>
    <w:rsid w:val="34E82B48"/>
    <w:rsid w:val="34EBC4F7"/>
    <w:rsid w:val="34F07E85"/>
    <w:rsid w:val="34F100D2"/>
    <w:rsid w:val="352238DA"/>
    <w:rsid w:val="354E3601"/>
    <w:rsid w:val="356E7D97"/>
    <w:rsid w:val="35A5738F"/>
    <w:rsid w:val="35BDF0DA"/>
    <w:rsid w:val="35BFAACC"/>
    <w:rsid w:val="35DAEAD4"/>
    <w:rsid w:val="36049085"/>
    <w:rsid w:val="36069060"/>
    <w:rsid w:val="362C8851"/>
    <w:rsid w:val="362F7079"/>
    <w:rsid w:val="36581CD1"/>
    <w:rsid w:val="36692F8C"/>
    <w:rsid w:val="3720FC77"/>
    <w:rsid w:val="372543A9"/>
    <w:rsid w:val="37494DEB"/>
    <w:rsid w:val="37C17DA1"/>
    <w:rsid w:val="37D7FCDC"/>
    <w:rsid w:val="37EEC42E"/>
    <w:rsid w:val="37F48CAA"/>
    <w:rsid w:val="3804A900"/>
    <w:rsid w:val="3826837D"/>
    <w:rsid w:val="386DBF12"/>
    <w:rsid w:val="387A3BC7"/>
    <w:rsid w:val="388CE3F5"/>
    <w:rsid w:val="3890B27E"/>
    <w:rsid w:val="38D70499"/>
    <w:rsid w:val="38DA52CC"/>
    <w:rsid w:val="390996E2"/>
    <w:rsid w:val="391D83A0"/>
    <w:rsid w:val="3922AD03"/>
    <w:rsid w:val="393CF92C"/>
    <w:rsid w:val="395D841C"/>
    <w:rsid w:val="396B5C78"/>
    <w:rsid w:val="39823364"/>
    <w:rsid w:val="39857962"/>
    <w:rsid w:val="3986B149"/>
    <w:rsid w:val="398A7E6A"/>
    <w:rsid w:val="39A2272A"/>
    <w:rsid w:val="39A66E39"/>
    <w:rsid w:val="39B9CF6C"/>
    <w:rsid w:val="39DCE341"/>
    <w:rsid w:val="3A09CC6D"/>
    <w:rsid w:val="3A255E30"/>
    <w:rsid w:val="3A99EC02"/>
    <w:rsid w:val="3AAEF528"/>
    <w:rsid w:val="3ABE459D"/>
    <w:rsid w:val="3AE20152"/>
    <w:rsid w:val="3B1CD9F0"/>
    <w:rsid w:val="3B4968A4"/>
    <w:rsid w:val="3B71FD7E"/>
    <w:rsid w:val="3BD006D6"/>
    <w:rsid w:val="3BF2A5E2"/>
    <w:rsid w:val="3C1C17B0"/>
    <w:rsid w:val="3C50C424"/>
    <w:rsid w:val="3C77EB3D"/>
    <w:rsid w:val="3C97642B"/>
    <w:rsid w:val="3CA6F388"/>
    <w:rsid w:val="3CA82955"/>
    <w:rsid w:val="3CDF6905"/>
    <w:rsid w:val="3CEC8F29"/>
    <w:rsid w:val="3D03500F"/>
    <w:rsid w:val="3D04A89D"/>
    <w:rsid w:val="3D0973C8"/>
    <w:rsid w:val="3D143E1C"/>
    <w:rsid w:val="3D16EDE5"/>
    <w:rsid w:val="3D173E63"/>
    <w:rsid w:val="3D25A99A"/>
    <w:rsid w:val="3D277593"/>
    <w:rsid w:val="3D2BD739"/>
    <w:rsid w:val="3D3D9FE4"/>
    <w:rsid w:val="3D866E0D"/>
    <w:rsid w:val="3DD84901"/>
    <w:rsid w:val="3DE4E6E7"/>
    <w:rsid w:val="3DEE401C"/>
    <w:rsid w:val="3DEE589E"/>
    <w:rsid w:val="3DF0DB63"/>
    <w:rsid w:val="3DF78FC1"/>
    <w:rsid w:val="3E5944CD"/>
    <w:rsid w:val="3E707BD4"/>
    <w:rsid w:val="3E745CA6"/>
    <w:rsid w:val="3E75529A"/>
    <w:rsid w:val="3E7C68CB"/>
    <w:rsid w:val="3E96E0EC"/>
    <w:rsid w:val="3E996A07"/>
    <w:rsid w:val="3E9ABD21"/>
    <w:rsid w:val="3EA26216"/>
    <w:rsid w:val="3EDB584C"/>
    <w:rsid w:val="3EE3947D"/>
    <w:rsid w:val="3EE7483C"/>
    <w:rsid w:val="3F038050"/>
    <w:rsid w:val="3F1C2627"/>
    <w:rsid w:val="3F316AB3"/>
    <w:rsid w:val="3F525B36"/>
    <w:rsid w:val="3F9A0DDC"/>
    <w:rsid w:val="3FEB6D0D"/>
    <w:rsid w:val="4019E2E7"/>
    <w:rsid w:val="4074B53F"/>
    <w:rsid w:val="4099EA71"/>
    <w:rsid w:val="409F5AE3"/>
    <w:rsid w:val="40A8453A"/>
    <w:rsid w:val="40BDBDE5"/>
    <w:rsid w:val="40D47A7A"/>
    <w:rsid w:val="40EAAFDE"/>
    <w:rsid w:val="41043299"/>
    <w:rsid w:val="411182D8"/>
    <w:rsid w:val="411DE3ED"/>
    <w:rsid w:val="4122BFA4"/>
    <w:rsid w:val="412E3E2D"/>
    <w:rsid w:val="41769C4B"/>
    <w:rsid w:val="41999D31"/>
    <w:rsid w:val="41A320DD"/>
    <w:rsid w:val="41AE7CA7"/>
    <w:rsid w:val="41B4863B"/>
    <w:rsid w:val="41B94032"/>
    <w:rsid w:val="41E478B8"/>
    <w:rsid w:val="41FA5735"/>
    <w:rsid w:val="41FEC672"/>
    <w:rsid w:val="41FF7F68"/>
    <w:rsid w:val="420540D7"/>
    <w:rsid w:val="42268941"/>
    <w:rsid w:val="425B0FC3"/>
    <w:rsid w:val="427C399E"/>
    <w:rsid w:val="42838BC6"/>
    <w:rsid w:val="428955C6"/>
    <w:rsid w:val="42BEF88B"/>
    <w:rsid w:val="42C2BD27"/>
    <w:rsid w:val="42C3905D"/>
    <w:rsid w:val="42CD0B3B"/>
    <w:rsid w:val="42EC471D"/>
    <w:rsid w:val="430D8951"/>
    <w:rsid w:val="436B60BC"/>
    <w:rsid w:val="43773567"/>
    <w:rsid w:val="43777764"/>
    <w:rsid w:val="437E4596"/>
    <w:rsid w:val="43837B02"/>
    <w:rsid w:val="43BF0BF2"/>
    <w:rsid w:val="43D3EEF7"/>
    <w:rsid w:val="43E065A9"/>
    <w:rsid w:val="43F647A5"/>
    <w:rsid w:val="441157D8"/>
    <w:rsid w:val="44347B33"/>
    <w:rsid w:val="443608A5"/>
    <w:rsid w:val="444A500F"/>
    <w:rsid w:val="444F0909"/>
    <w:rsid w:val="44546675"/>
    <w:rsid w:val="4473C564"/>
    <w:rsid w:val="447FF9B2"/>
    <w:rsid w:val="44867C0B"/>
    <w:rsid w:val="44955525"/>
    <w:rsid w:val="44D59E75"/>
    <w:rsid w:val="44EB4C07"/>
    <w:rsid w:val="44F65049"/>
    <w:rsid w:val="450D5519"/>
    <w:rsid w:val="4522279E"/>
    <w:rsid w:val="453A6AE6"/>
    <w:rsid w:val="453AA692"/>
    <w:rsid w:val="456BB1AC"/>
    <w:rsid w:val="4570CC44"/>
    <w:rsid w:val="457A01B4"/>
    <w:rsid w:val="458A057F"/>
    <w:rsid w:val="45964811"/>
    <w:rsid w:val="45D8B09C"/>
    <w:rsid w:val="45F4BEFA"/>
    <w:rsid w:val="4600F708"/>
    <w:rsid w:val="4631B7DB"/>
    <w:rsid w:val="4641C4F6"/>
    <w:rsid w:val="46575515"/>
    <w:rsid w:val="46A4E8F8"/>
    <w:rsid w:val="46B323BB"/>
    <w:rsid w:val="46B3E06E"/>
    <w:rsid w:val="46E1D87B"/>
    <w:rsid w:val="46EE9E26"/>
    <w:rsid w:val="46EEF75C"/>
    <w:rsid w:val="471B5AA1"/>
    <w:rsid w:val="473DEF4F"/>
    <w:rsid w:val="474E7ED7"/>
    <w:rsid w:val="47ADA36E"/>
    <w:rsid w:val="47BA5026"/>
    <w:rsid w:val="47BE8CB1"/>
    <w:rsid w:val="47E6CDBC"/>
    <w:rsid w:val="4805A304"/>
    <w:rsid w:val="484B1A83"/>
    <w:rsid w:val="484CB636"/>
    <w:rsid w:val="48657960"/>
    <w:rsid w:val="489162E4"/>
    <w:rsid w:val="489DF1D7"/>
    <w:rsid w:val="48BF8899"/>
    <w:rsid w:val="48C6C7DA"/>
    <w:rsid w:val="48E155B2"/>
    <w:rsid w:val="48F37A13"/>
    <w:rsid w:val="492914BD"/>
    <w:rsid w:val="494D2059"/>
    <w:rsid w:val="49976D94"/>
    <w:rsid w:val="49A647F7"/>
    <w:rsid w:val="49AE084F"/>
    <w:rsid w:val="49C0626B"/>
    <w:rsid w:val="49D8E7E5"/>
    <w:rsid w:val="4A08181E"/>
    <w:rsid w:val="4A3B84BB"/>
    <w:rsid w:val="4A71C79F"/>
    <w:rsid w:val="4ACE7550"/>
    <w:rsid w:val="4AD4A715"/>
    <w:rsid w:val="4ADF4475"/>
    <w:rsid w:val="4AE2F3D6"/>
    <w:rsid w:val="4AF6BD55"/>
    <w:rsid w:val="4B1557CD"/>
    <w:rsid w:val="4B26D64C"/>
    <w:rsid w:val="4B30B108"/>
    <w:rsid w:val="4B442FB1"/>
    <w:rsid w:val="4B5ADC7A"/>
    <w:rsid w:val="4B5B390B"/>
    <w:rsid w:val="4B9F06F0"/>
    <w:rsid w:val="4BCF1483"/>
    <w:rsid w:val="4BE72E73"/>
    <w:rsid w:val="4BFA93F5"/>
    <w:rsid w:val="4C058E2B"/>
    <w:rsid w:val="4C0B0B1F"/>
    <w:rsid w:val="4C1A9F99"/>
    <w:rsid w:val="4C1EDB3A"/>
    <w:rsid w:val="4C4375C5"/>
    <w:rsid w:val="4C4D4164"/>
    <w:rsid w:val="4C5D2A6F"/>
    <w:rsid w:val="4C70F5D0"/>
    <w:rsid w:val="4C771172"/>
    <w:rsid w:val="4C7DDD93"/>
    <w:rsid w:val="4C87140B"/>
    <w:rsid w:val="4C8D4C6E"/>
    <w:rsid w:val="4CAA80DA"/>
    <w:rsid w:val="4CBBA98C"/>
    <w:rsid w:val="4CC66D75"/>
    <w:rsid w:val="4CC9035C"/>
    <w:rsid w:val="4CF8D264"/>
    <w:rsid w:val="4D05E3E5"/>
    <w:rsid w:val="4D7F6F26"/>
    <w:rsid w:val="4D83ED9C"/>
    <w:rsid w:val="4D9015C4"/>
    <w:rsid w:val="4DA05C73"/>
    <w:rsid w:val="4DBF37D7"/>
    <w:rsid w:val="4DC07803"/>
    <w:rsid w:val="4DCB7818"/>
    <w:rsid w:val="4DD4EF4B"/>
    <w:rsid w:val="4E04E939"/>
    <w:rsid w:val="4E1F3117"/>
    <w:rsid w:val="4E2DE49F"/>
    <w:rsid w:val="4E3A0D9F"/>
    <w:rsid w:val="4E46376E"/>
    <w:rsid w:val="4F05FFA6"/>
    <w:rsid w:val="4F0DCDDC"/>
    <w:rsid w:val="4F1DC693"/>
    <w:rsid w:val="4F219933"/>
    <w:rsid w:val="4F3641F1"/>
    <w:rsid w:val="4F3D49E6"/>
    <w:rsid w:val="4F450A0B"/>
    <w:rsid w:val="4F732C46"/>
    <w:rsid w:val="4F928C65"/>
    <w:rsid w:val="4FEBDF99"/>
    <w:rsid w:val="502EF6DC"/>
    <w:rsid w:val="50994727"/>
    <w:rsid w:val="50B7956D"/>
    <w:rsid w:val="51160D02"/>
    <w:rsid w:val="51579C82"/>
    <w:rsid w:val="51AFF352"/>
    <w:rsid w:val="51D3F9AB"/>
    <w:rsid w:val="51FBAA82"/>
    <w:rsid w:val="52719735"/>
    <w:rsid w:val="527F2073"/>
    <w:rsid w:val="529AFA10"/>
    <w:rsid w:val="52B81775"/>
    <w:rsid w:val="5327D19F"/>
    <w:rsid w:val="533A3AAE"/>
    <w:rsid w:val="53444320"/>
    <w:rsid w:val="534B0AB9"/>
    <w:rsid w:val="536A8E50"/>
    <w:rsid w:val="5379C191"/>
    <w:rsid w:val="537B1BDD"/>
    <w:rsid w:val="5384F6C8"/>
    <w:rsid w:val="539CCBFD"/>
    <w:rsid w:val="53BC4151"/>
    <w:rsid w:val="53C51672"/>
    <w:rsid w:val="53D95EE4"/>
    <w:rsid w:val="53DF1602"/>
    <w:rsid w:val="53E58339"/>
    <w:rsid w:val="541CF51B"/>
    <w:rsid w:val="542062EC"/>
    <w:rsid w:val="542AB584"/>
    <w:rsid w:val="546EAF1F"/>
    <w:rsid w:val="54745FD6"/>
    <w:rsid w:val="54B1DF34"/>
    <w:rsid w:val="54C382B5"/>
    <w:rsid w:val="55332F30"/>
    <w:rsid w:val="553A77D7"/>
    <w:rsid w:val="55408C3E"/>
    <w:rsid w:val="55545EAF"/>
    <w:rsid w:val="55594363"/>
    <w:rsid w:val="55622FF9"/>
    <w:rsid w:val="55628284"/>
    <w:rsid w:val="557558E9"/>
    <w:rsid w:val="557AC6E1"/>
    <w:rsid w:val="557ADE4D"/>
    <w:rsid w:val="55AD1D73"/>
    <w:rsid w:val="55B5AF59"/>
    <w:rsid w:val="55F622FB"/>
    <w:rsid w:val="563154A6"/>
    <w:rsid w:val="5639F2FB"/>
    <w:rsid w:val="563FA37D"/>
    <w:rsid w:val="56431C8B"/>
    <w:rsid w:val="56479C18"/>
    <w:rsid w:val="5652BD73"/>
    <w:rsid w:val="565B709F"/>
    <w:rsid w:val="566366C8"/>
    <w:rsid w:val="568A8903"/>
    <w:rsid w:val="568D92D1"/>
    <w:rsid w:val="56CB9CD4"/>
    <w:rsid w:val="56E5467A"/>
    <w:rsid w:val="57082FD5"/>
    <w:rsid w:val="571CC259"/>
    <w:rsid w:val="572830F8"/>
    <w:rsid w:val="5744ABF5"/>
    <w:rsid w:val="57486E8B"/>
    <w:rsid w:val="57677CF9"/>
    <w:rsid w:val="576BA0FB"/>
    <w:rsid w:val="577907F2"/>
    <w:rsid w:val="57886634"/>
    <w:rsid w:val="579FECC9"/>
    <w:rsid w:val="57A0833D"/>
    <w:rsid w:val="57D1374A"/>
    <w:rsid w:val="57E08698"/>
    <w:rsid w:val="57E62FA5"/>
    <w:rsid w:val="580BB97C"/>
    <w:rsid w:val="58242E78"/>
    <w:rsid w:val="584C5B4B"/>
    <w:rsid w:val="585A6E0E"/>
    <w:rsid w:val="586321DF"/>
    <w:rsid w:val="589A8E8C"/>
    <w:rsid w:val="589F803E"/>
    <w:rsid w:val="58A1D77E"/>
    <w:rsid w:val="58A4364A"/>
    <w:rsid w:val="58FE1CC4"/>
    <w:rsid w:val="592BDEA3"/>
    <w:rsid w:val="59330C0A"/>
    <w:rsid w:val="5945CD71"/>
    <w:rsid w:val="5962CA0D"/>
    <w:rsid w:val="59978529"/>
    <w:rsid w:val="59B5A0A5"/>
    <w:rsid w:val="59C9CDF4"/>
    <w:rsid w:val="59CFED12"/>
    <w:rsid w:val="5A0034C8"/>
    <w:rsid w:val="5A2D4E5E"/>
    <w:rsid w:val="5A3C9444"/>
    <w:rsid w:val="5A4FCEBD"/>
    <w:rsid w:val="5A653026"/>
    <w:rsid w:val="5A7251D0"/>
    <w:rsid w:val="5A75C0BD"/>
    <w:rsid w:val="5A7EC454"/>
    <w:rsid w:val="5A86B02D"/>
    <w:rsid w:val="5AED183A"/>
    <w:rsid w:val="5B05357B"/>
    <w:rsid w:val="5B17436B"/>
    <w:rsid w:val="5B204DAC"/>
    <w:rsid w:val="5B36632D"/>
    <w:rsid w:val="5B3790D1"/>
    <w:rsid w:val="5B57ED28"/>
    <w:rsid w:val="5B588DCE"/>
    <w:rsid w:val="5B82E66E"/>
    <w:rsid w:val="5BA6F69D"/>
    <w:rsid w:val="5BB4983F"/>
    <w:rsid w:val="5BE705F7"/>
    <w:rsid w:val="5C3FC987"/>
    <w:rsid w:val="5C4B6840"/>
    <w:rsid w:val="5C78DB22"/>
    <w:rsid w:val="5CDB4416"/>
    <w:rsid w:val="5CE3BF97"/>
    <w:rsid w:val="5CEED0FD"/>
    <w:rsid w:val="5CF870B2"/>
    <w:rsid w:val="5D068F27"/>
    <w:rsid w:val="5D199FD0"/>
    <w:rsid w:val="5D2F1433"/>
    <w:rsid w:val="5D49D9E7"/>
    <w:rsid w:val="5D622DE3"/>
    <w:rsid w:val="5D62E5FB"/>
    <w:rsid w:val="5D64D257"/>
    <w:rsid w:val="5D83E9CD"/>
    <w:rsid w:val="5D8B72F4"/>
    <w:rsid w:val="5D93BBBF"/>
    <w:rsid w:val="5D97F4EF"/>
    <w:rsid w:val="5DE78F03"/>
    <w:rsid w:val="5DF882C8"/>
    <w:rsid w:val="5DFAA294"/>
    <w:rsid w:val="5E010BF8"/>
    <w:rsid w:val="5E0603D2"/>
    <w:rsid w:val="5E116693"/>
    <w:rsid w:val="5E3BB0B7"/>
    <w:rsid w:val="5E5A860C"/>
    <w:rsid w:val="5E5FA94C"/>
    <w:rsid w:val="5E81C56B"/>
    <w:rsid w:val="5E85234A"/>
    <w:rsid w:val="5E862E62"/>
    <w:rsid w:val="5EA41A8E"/>
    <w:rsid w:val="5EBA041C"/>
    <w:rsid w:val="5EF84A3D"/>
    <w:rsid w:val="5F18E0D0"/>
    <w:rsid w:val="5F3C1CA3"/>
    <w:rsid w:val="5F420961"/>
    <w:rsid w:val="5F48F01B"/>
    <w:rsid w:val="5F506D23"/>
    <w:rsid w:val="5F53F629"/>
    <w:rsid w:val="5F5BFD18"/>
    <w:rsid w:val="5F5D374D"/>
    <w:rsid w:val="5F6C0DE7"/>
    <w:rsid w:val="5F9D2124"/>
    <w:rsid w:val="5FAAA462"/>
    <w:rsid w:val="5FBC49D3"/>
    <w:rsid w:val="6004B322"/>
    <w:rsid w:val="602D1055"/>
    <w:rsid w:val="605830FD"/>
    <w:rsid w:val="60879B62"/>
    <w:rsid w:val="60A521FE"/>
    <w:rsid w:val="60BCF0D5"/>
    <w:rsid w:val="61140CEB"/>
    <w:rsid w:val="6119935C"/>
    <w:rsid w:val="6147D138"/>
    <w:rsid w:val="614B3D35"/>
    <w:rsid w:val="6151A85E"/>
    <w:rsid w:val="6153C25E"/>
    <w:rsid w:val="615E5FD4"/>
    <w:rsid w:val="616E60BF"/>
    <w:rsid w:val="61B2A5E1"/>
    <w:rsid w:val="622CA162"/>
    <w:rsid w:val="623B34FB"/>
    <w:rsid w:val="627E3F41"/>
    <w:rsid w:val="63057EFC"/>
    <w:rsid w:val="6316524C"/>
    <w:rsid w:val="631F9913"/>
    <w:rsid w:val="6320B8BF"/>
    <w:rsid w:val="633882EE"/>
    <w:rsid w:val="63489348"/>
    <w:rsid w:val="634E7219"/>
    <w:rsid w:val="637828E2"/>
    <w:rsid w:val="63BE7B21"/>
    <w:rsid w:val="63C2FF82"/>
    <w:rsid w:val="64082718"/>
    <w:rsid w:val="644A3C74"/>
    <w:rsid w:val="644C5582"/>
    <w:rsid w:val="64524A38"/>
    <w:rsid w:val="6456894F"/>
    <w:rsid w:val="6457929F"/>
    <w:rsid w:val="6462C6DE"/>
    <w:rsid w:val="6467D002"/>
    <w:rsid w:val="647620D7"/>
    <w:rsid w:val="6478C98D"/>
    <w:rsid w:val="64B91342"/>
    <w:rsid w:val="64D5ABF9"/>
    <w:rsid w:val="64F54808"/>
    <w:rsid w:val="65235989"/>
    <w:rsid w:val="6530EAEB"/>
    <w:rsid w:val="6538EF1C"/>
    <w:rsid w:val="65418B6A"/>
    <w:rsid w:val="655E18B1"/>
    <w:rsid w:val="655F2B32"/>
    <w:rsid w:val="65D9271E"/>
    <w:rsid w:val="65E39D0A"/>
    <w:rsid w:val="66073690"/>
    <w:rsid w:val="661CDE6B"/>
    <w:rsid w:val="661CF8AC"/>
    <w:rsid w:val="66583051"/>
    <w:rsid w:val="66711442"/>
    <w:rsid w:val="66A88C87"/>
    <w:rsid w:val="66AC8438"/>
    <w:rsid w:val="66BE5CF1"/>
    <w:rsid w:val="66DD0E92"/>
    <w:rsid w:val="6706E903"/>
    <w:rsid w:val="672BD8D6"/>
    <w:rsid w:val="672D33C4"/>
    <w:rsid w:val="676741D5"/>
    <w:rsid w:val="6772DE93"/>
    <w:rsid w:val="677EBD04"/>
    <w:rsid w:val="678C71D8"/>
    <w:rsid w:val="67B0E681"/>
    <w:rsid w:val="67DE1796"/>
    <w:rsid w:val="67DEA7DF"/>
    <w:rsid w:val="67F0F4F0"/>
    <w:rsid w:val="67F4CD7C"/>
    <w:rsid w:val="681A9AD4"/>
    <w:rsid w:val="6823831B"/>
    <w:rsid w:val="682CD463"/>
    <w:rsid w:val="6835E135"/>
    <w:rsid w:val="683B17B7"/>
    <w:rsid w:val="68497FF0"/>
    <w:rsid w:val="68656AAD"/>
    <w:rsid w:val="686D47AD"/>
    <w:rsid w:val="68A90EE8"/>
    <w:rsid w:val="68B29B57"/>
    <w:rsid w:val="68B33686"/>
    <w:rsid w:val="68C2AAAF"/>
    <w:rsid w:val="68D839AD"/>
    <w:rsid w:val="68F08184"/>
    <w:rsid w:val="68F6CAB4"/>
    <w:rsid w:val="68FE5BAD"/>
    <w:rsid w:val="69075B27"/>
    <w:rsid w:val="6912E53A"/>
    <w:rsid w:val="692DF9E3"/>
    <w:rsid w:val="693793E0"/>
    <w:rsid w:val="695D51FF"/>
    <w:rsid w:val="69799831"/>
    <w:rsid w:val="697CCF2B"/>
    <w:rsid w:val="698FEC30"/>
    <w:rsid w:val="6999E77B"/>
    <w:rsid w:val="69AD64EB"/>
    <w:rsid w:val="69C0DFDF"/>
    <w:rsid w:val="69CBF6D3"/>
    <w:rsid w:val="69D6C245"/>
    <w:rsid w:val="69E8D86C"/>
    <w:rsid w:val="69F6873F"/>
    <w:rsid w:val="6A05154E"/>
    <w:rsid w:val="6A2E474D"/>
    <w:rsid w:val="6A5ABBD2"/>
    <w:rsid w:val="6A85DA7B"/>
    <w:rsid w:val="6AA6831C"/>
    <w:rsid w:val="6AAA690E"/>
    <w:rsid w:val="6AAAD8C1"/>
    <w:rsid w:val="6AC87DBD"/>
    <w:rsid w:val="6AE947E9"/>
    <w:rsid w:val="6B5C2D62"/>
    <w:rsid w:val="6B7AB2AC"/>
    <w:rsid w:val="6B7C4627"/>
    <w:rsid w:val="6B830F53"/>
    <w:rsid w:val="6B848FE0"/>
    <w:rsid w:val="6B9EA22A"/>
    <w:rsid w:val="6BA89674"/>
    <w:rsid w:val="6BBE0FB9"/>
    <w:rsid w:val="6BE1BAE8"/>
    <w:rsid w:val="6BE730CB"/>
    <w:rsid w:val="6C4972ED"/>
    <w:rsid w:val="6C5116CA"/>
    <w:rsid w:val="6C65DFD6"/>
    <w:rsid w:val="6C8712F1"/>
    <w:rsid w:val="6CC1BF41"/>
    <w:rsid w:val="6CD20C04"/>
    <w:rsid w:val="6CE724D9"/>
    <w:rsid w:val="6D0483F0"/>
    <w:rsid w:val="6D631966"/>
    <w:rsid w:val="6D742011"/>
    <w:rsid w:val="6D74DD7F"/>
    <w:rsid w:val="6D8A954B"/>
    <w:rsid w:val="6D9EED7F"/>
    <w:rsid w:val="6DA02DB9"/>
    <w:rsid w:val="6DA6D2C4"/>
    <w:rsid w:val="6E0E7885"/>
    <w:rsid w:val="6E115C78"/>
    <w:rsid w:val="6E1EE078"/>
    <w:rsid w:val="6E46327E"/>
    <w:rsid w:val="6E529FC8"/>
    <w:rsid w:val="6E89002B"/>
    <w:rsid w:val="6E8DFC9E"/>
    <w:rsid w:val="6EC1D289"/>
    <w:rsid w:val="6EFA0109"/>
    <w:rsid w:val="6F00B8B7"/>
    <w:rsid w:val="6F27C7F0"/>
    <w:rsid w:val="6F36432F"/>
    <w:rsid w:val="6F4C04F9"/>
    <w:rsid w:val="6F9979CE"/>
    <w:rsid w:val="6FA90C64"/>
    <w:rsid w:val="6FCC139A"/>
    <w:rsid w:val="700659AA"/>
    <w:rsid w:val="702FAA57"/>
    <w:rsid w:val="7032AA50"/>
    <w:rsid w:val="7039EEEF"/>
    <w:rsid w:val="703ED05C"/>
    <w:rsid w:val="70497BF8"/>
    <w:rsid w:val="7052AD76"/>
    <w:rsid w:val="70DC30F7"/>
    <w:rsid w:val="70FC6CF2"/>
    <w:rsid w:val="71083BE0"/>
    <w:rsid w:val="712488A4"/>
    <w:rsid w:val="71293B0F"/>
    <w:rsid w:val="71356AF9"/>
    <w:rsid w:val="7143AE84"/>
    <w:rsid w:val="716558DF"/>
    <w:rsid w:val="7186ADF7"/>
    <w:rsid w:val="718B697B"/>
    <w:rsid w:val="71BA3278"/>
    <w:rsid w:val="71C639EA"/>
    <w:rsid w:val="71C77CC5"/>
    <w:rsid w:val="71D1A3C4"/>
    <w:rsid w:val="71F132DE"/>
    <w:rsid w:val="720939D4"/>
    <w:rsid w:val="720DB1DC"/>
    <w:rsid w:val="7229EC93"/>
    <w:rsid w:val="724B17B7"/>
    <w:rsid w:val="7290A9EE"/>
    <w:rsid w:val="72D0BCE5"/>
    <w:rsid w:val="72E47C8E"/>
    <w:rsid w:val="72F7EFBE"/>
    <w:rsid w:val="73027AB7"/>
    <w:rsid w:val="7305DF78"/>
    <w:rsid w:val="7305E4E7"/>
    <w:rsid w:val="7322B9B8"/>
    <w:rsid w:val="73365139"/>
    <w:rsid w:val="734A35B3"/>
    <w:rsid w:val="735797AA"/>
    <w:rsid w:val="736C0D4D"/>
    <w:rsid w:val="737D719F"/>
    <w:rsid w:val="73922A8E"/>
    <w:rsid w:val="73D7E1DB"/>
    <w:rsid w:val="742E6B36"/>
    <w:rsid w:val="7435C126"/>
    <w:rsid w:val="743F2BCA"/>
    <w:rsid w:val="744A9DB2"/>
    <w:rsid w:val="748720B0"/>
    <w:rsid w:val="74909AA6"/>
    <w:rsid w:val="749584FB"/>
    <w:rsid w:val="74B2633E"/>
    <w:rsid w:val="74B96F20"/>
    <w:rsid w:val="74CB92EE"/>
    <w:rsid w:val="74EA8466"/>
    <w:rsid w:val="7509F129"/>
    <w:rsid w:val="7520F948"/>
    <w:rsid w:val="754F3740"/>
    <w:rsid w:val="75594B4F"/>
    <w:rsid w:val="755E221C"/>
    <w:rsid w:val="75775E28"/>
    <w:rsid w:val="75C89CB2"/>
    <w:rsid w:val="75F53BD5"/>
    <w:rsid w:val="76085754"/>
    <w:rsid w:val="760F3268"/>
    <w:rsid w:val="7620C7D3"/>
    <w:rsid w:val="7636E6F4"/>
    <w:rsid w:val="7636F7DD"/>
    <w:rsid w:val="764DE2E2"/>
    <w:rsid w:val="7682A5A5"/>
    <w:rsid w:val="76ECA362"/>
    <w:rsid w:val="76F0AC10"/>
    <w:rsid w:val="76F508EC"/>
    <w:rsid w:val="76FCF712"/>
    <w:rsid w:val="771881DE"/>
    <w:rsid w:val="77678D5F"/>
    <w:rsid w:val="777C3A45"/>
    <w:rsid w:val="77867876"/>
    <w:rsid w:val="78025D7F"/>
    <w:rsid w:val="7805FAFA"/>
    <w:rsid w:val="785E2474"/>
    <w:rsid w:val="78660A22"/>
    <w:rsid w:val="786FE6A3"/>
    <w:rsid w:val="78740404"/>
    <w:rsid w:val="78B4A587"/>
    <w:rsid w:val="790F2130"/>
    <w:rsid w:val="791E9560"/>
    <w:rsid w:val="7980408F"/>
    <w:rsid w:val="7997D032"/>
    <w:rsid w:val="79BACE89"/>
    <w:rsid w:val="79DF61C0"/>
    <w:rsid w:val="7A034F54"/>
    <w:rsid w:val="7A04F79A"/>
    <w:rsid w:val="7A385F84"/>
    <w:rsid w:val="7A71BF94"/>
    <w:rsid w:val="7AAA98DB"/>
    <w:rsid w:val="7AC65E49"/>
    <w:rsid w:val="7ACB4558"/>
    <w:rsid w:val="7AD588A8"/>
    <w:rsid w:val="7AE0096B"/>
    <w:rsid w:val="7B07B5DF"/>
    <w:rsid w:val="7B223252"/>
    <w:rsid w:val="7B226202"/>
    <w:rsid w:val="7B3E5D79"/>
    <w:rsid w:val="7B62933D"/>
    <w:rsid w:val="7B6DE42F"/>
    <w:rsid w:val="7BF1CCE8"/>
    <w:rsid w:val="7C4BDB16"/>
    <w:rsid w:val="7C54545F"/>
    <w:rsid w:val="7C7F68FE"/>
    <w:rsid w:val="7C8D73F8"/>
    <w:rsid w:val="7CA8171A"/>
    <w:rsid w:val="7CCCAFAA"/>
    <w:rsid w:val="7CF4AA46"/>
    <w:rsid w:val="7D047EA1"/>
    <w:rsid w:val="7D0964BB"/>
    <w:rsid w:val="7D33F8D8"/>
    <w:rsid w:val="7D5D62C5"/>
    <w:rsid w:val="7D7F7682"/>
    <w:rsid w:val="7D888CA8"/>
    <w:rsid w:val="7D97D953"/>
    <w:rsid w:val="7D9D85D8"/>
    <w:rsid w:val="7DC0316E"/>
    <w:rsid w:val="7DED0CD2"/>
    <w:rsid w:val="7E02D481"/>
    <w:rsid w:val="7E3DF5D5"/>
    <w:rsid w:val="7E4AD998"/>
    <w:rsid w:val="7E5502B1"/>
    <w:rsid w:val="7E75BBED"/>
    <w:rsid w:val="7E7BA9EE"/>
    <w:rsid w:val="7EB9F654"/>
    <w:rsid w:val="7ECFC3F7"/>
    <w:rsid w:val="7EF37FB7"/>
    <w:rsid w:val="7F07FD7B"/>
    <w:rsid w:val="7F0C0C30"/>
    <w:rsid w:val="7F213D16"/>
    <w:rsid w:val="7F2D9894"/>
    <w:rsid w:val="7F314BD9"/>
    <w:rsid w:val="7F4062C1"/>
    <w:rsid w:val="7F44248E"/>
    <w:rsid w:val="7F5135B1"/>
    <w:rsid w:val="7F52A25A"/>
    <w:rsid w:val="7F56CDAC"/>
    <w:rsid w:val="7F870397"/>
    <w:rsid w:val="7FA94367"/>
    <w:rsid w:val="7FAAD423"/>
    <w:rsid w:val="7FAB5800"/>
    <w:rsid w:val="7FB2DB04"/>
    <w:rsid w:val="7FD232CA"/>
    <w:rsid w:val="7FE17190"/>
    <w:rsid w:val="7FF248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A692"/>
  <w15:chartTrackingRefBased/>
  <w15:docId w15:val="{D7AF2FE2-A2B2-440D-B3B0-6FF245C8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9B1"/>
  </w:style>
  <w:style w:type="paragraph" w:styleId="Footer">
    <w:name w:val="footer"/>
    <w:basedOn w:val="Normal"/>
    <w:link w:val="FooterChar"/>
    <w:uiPriority w:val="99"/>
    <w:unhideWhenUsed/>
    <w:rsid w:val="00865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9B1"/>
  </w:style>
  <w:style w:type="paragraph" w:styleId="ListParagraph">
    <w:name w:val="List Paragraph"/>
    <w:basedOn w:val="Normal"/>
    <w:uiPriority w:val="34"/>
    <w:qFormat/>
    <w:rsid w:val="6153C25E"/>
    <w:pPr>
      <w:ind w:left="720"/>
      <w:contextualSpacing/>
    </w:pPr>
  </w:style>
  <w:style w:type="character" w:styleId="Hyperlink">
    <w:name w:val="Hyperlink"/>
    <w:basedOn w:val="DefaultParagraphFont"/>
    <w:uiPriority w:val="99"/>
    <w:unhideWhenUsed/>
    <w:rsid w:val="6153C25E"/>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emacallan.com/"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ssa.vilela@another.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D13C04F-F732-4116-B2C2-E5AD3AE2E84A}">
    <t:Anchor>
      <t:Comment id="1912426304"/>
    </t:Anchor>
    <t:History>
      <t:Event id="{0D63A54F-0A3B-48DA-AF6E-719D80E1151A}" time="2026-04-14T19:28:10.721Z">
        <t:Attribution userId="S::yuri.trombetti@another.co::023e5ded-8bcc-4387-8c7e-184ff5838c2d" userProvider="AD" userName="Yuri Trombetti"/>
        <t:Anchor>
          <t:Comment id="1912426304"/>
        </t:Anchor>
        <t:Create/>
      </t:Event>
      <t:Event id="{03082872-D3B7-4012-A602-1ED2A7B9D7B0}" time="2026-04-14T19:28:10.721Z">
        <t:Attribution userId="S::yuri.trombetti@another.co::023e5ded-8bcc-4387-8c7e-184ff5838c2d" userProvider="AD" userName="Yuri Trombetti"/>
        <t:Anchor>
          <t:Comment id="1912426304"/>
        </t:Anchor>
        <t:Assign userId="S::ximena.ruiz@another.co::6ae3a05c-ba8d-4a2b-a97f-cf9a9ff5b9e3" userProvider="AD" userName="Ximena Ruiz"/>
      </t:Event>
      <t:Event id="{0DA0C8DC-571B-498B-80FD-5FEA9ABB3D1A}" time="2026-04-14T19:28:10.721Z">
        <t:Attribution userId="S::yuri.trombetti@another.co::023e5ded-8bcc-4387-8c7e-184ff5838c2d" userProvider="AD" userName="Yuri Trombetti"/>
        <t:Anchor>
          <t:Comment id="1912426304"/>
        </t:Anchor>
        <t:SetTitle title="@Ximena Ruiz Creo que tenemos la oportunidad de mencionar The Macallan en el titulo y insertar la relacion con sostenibilidad, que és el topico principal"/>
      </t:Event>
      <t:Event id="{194169A0-7D5F-471F-8277-43D790281812}" time="2026-04-14T21:12:23.815Z">
        <t:Attribution userId="S::ximena.ruiz@another.co::6ae3a05c-ba8d-4a2b-a97f-cf9a9ff5b9e3" userProvider="AD" userName="Ximena Ruiz"/>
        <t:Progress percentComplete="100"/>
      </t:Event>
    </t:History>
  </t:Task>
  <t:Task id="{3C48CEAF-101F-41ED-9F50-508D2369BB88}">
    <t:Anchor>
      <t:Comment id="1642072592"/>
    </t:Anchor>
    <t:History>
      <t:Event id="{53757FA5-2EC4-40E0-8676-CEEA2E7A9EC8}" time="2026-06-23T16:41:27.655Z">
        <t:Attribution userId="S::yuri.trombetti@another.co::023e5ded-8bcc-4387-8c7e-184ff5838c2d" userProvider="AD" userName="Yuri Trombetti"/>
        <t:Anchor>
          <t:Comment id="1642072592"/>
        </t:Anchor>
        <t:Create/>
      </t:Event>
      <t:Event id="{9C9F1107-F5EC-4D79-AB98-A3D8746859DF}" time="2026-06-23T16:41:27.655Z">
        <t:Attribution userId="S::yuri.trombetti@another.co::023e5ded-8bcc-4387-8c7e-184ff5838c2d" userProvider="AD" userName="Yuri Trombetti"/>
        <t:Anchor>
          <t:Comment id="1642072592"/>
        </t:Anchor>
        <t:Assign userId="S::ximena.ruiz@another.co::6ae3a05c-ba8d-4a2b-a97f-cf9a9ff5b9e3" userProvider="AD" userName="Ximena Ruiz"/>
      </t:Event>
      <t:Event id="{0BF47B22-29B2-437A-871B-057CE48DF0EB}" time="2026-06-23T16:41:27.655Z">
        <t:Attribution userId="S::yuri.trombetti@another.co::023e5ded-8bcc-4387-8c7e-184ff5838c2d" userProvider="AD" userName="Yuri Trombetti"/>
        <t:Anchor>
          <t:Comment id="1642072592"/>
        </t:Anchor>
        <t:SetTitle title="@Ximena Ruiz creo que acá podemos mencionar el nuevo coquetel, no?"/>
      </t:Event>
    </t:History>
  </t:Task>
  <t:Task id="{4B0B41A6-8D27-4753-9252-F43E56BA566D}">
    <t:Anchor>
      <t:Comment id="1285954990"/>
    </t:Anchor>
    <t:History>
      <t:Event id="{18D0E37B-C24F-40B9-8AFB-8EA519B400B8}" time="2026-06-23T16:45:15.253Z">
        <t:Attribution userId="S::yuri.trombetti@another.co::023e5ded-8bcc-4387-8c7e-184ff5838c2d" userProvider="AD" userName="Yuri Trombetti"/>
        <t:Anchor>
          <t:Comment id="1285954990"/>
        </t:Anchor>
        <t:Create/>
      </t:Event>
      <t:Event id="{8AD7304F-EF1B-4B2A-ABE3-1EF566AC9D43}" time="2026-06-23T16:45:15.253Z">
        <t:Attribution userId="S::yuri.trombetti@another.co::023e5ded-8bcc-4387-8c7e-184ff5838c2d" userProvider="AD" userName="Yuri Trombetti"/>
        <t:Anchor>
          <t:Comment id="1285954990"/>
        </t:Anchor>
        <t:Assign userId="S::ximena.ruiz@another.co::6ae3a05c-ba8d-4a2b-a97f-cf9a9ff5b9e3" userProvider="AD" userName="Ximena Ruiz"/>
      </t:Event>
      <t:Event id="{EE4443F3-C097-4FA7-85F3-4AFB311D169E}" time="2026-06-23T16:45:15.253Z">
        <t:Attribution userId="S::yuri.trombetti@another.co::023e5ded-8bcc-4387-8c7e-184ff5838c2d" userProvider="AD" userName="Yuri Trombetti"/>
        <t:Anchor>
          <t:Comment id="1285954990"/>
        </t:Anchor>
        <t:SetTitle title="@Ximena Ruiz &quot;whisky single malt...&quot;"/>
      </t:Event>
    </t:History>
  </t:Task>
  <t:Task id="{F97708C3-DA52-43DD-8D7D-EB361A1DC894}">
    <t:Anchor>
      <t:Comment id="1809925667"/>
    </t:Anchor>
    <t:History>
      <t:Event id="{7DCEF46C-BB50-4F25-83AD-4E282085C769}" time="2026-06-23T16:44:27.624Z">
        <t:Attribution userId="S::yuri.trombetti@another.co::023e5ded-8bcc-4387-8c7e-184ff5838c2d" userProvider="AD" userName="Yuri Trombetti"/>
        <t:Anchor>
          <t:Comment id="1809925667"/>
        </t:Anchor>
        <t:Create/>
      </t:Event>
      <t:Event id="{11EB5D01-5A64-43D2-88A1-006DF416BE39}" time="2026-06-23T16:44:27.624Z">
        <t:Attribution userId="S::yuri.trombetti@another.co::023e5ded-8bcc-4387-8c7e-184ff5838c2d" userProvider="AD" userName="Yuri Trombetti"/>
        <t:Anchor>
          <t:Comment id="1809925667"/>
        </t:Anchor>
        <t:Assign userId="S::ximena.ruiz@another.co::6ae3a05c-ba8d-4a2b-a97f-cf9a9ff5b9e3" userProvider="AD" userName="Ximena Ruiz"/>
      </t:Event>
      <t:Event id="{D3B8C335-D3A1-4618-A377-D9BEF45C359C}" time="2026-06-23T16:44:27.624Z">
        <t:Attribution userId="S::yuri.trombetti@another.co::023e5ded-8bcc-4387-8c7e-184ff5838c2d" userProvider="AD" userName="Yuri Trombetti"/>
        <t:Anchor>
          <t:Comment id="1809925667"/>
        </t:Anchor>
        <t:SetTitle title="@Ximena Ruiz añadir la info que el coquetel estará disponible en los espacios handshake a partir de [fecha]"/>
      </t:Event>
    </t:History>
  </t:Task>
  <t:Task id="{50D864FE-3DC8-4FAA-9156-3ED2D4B4DD41}">
    <t:Anchor>
      <t:Comment id="490173891"/>
    </t:Anchor>
    <t:History>
      <t:Event id="{4BDE6E9F-D2DF-4B2D-9808-7B0743BC3D16}" time="2026-06-23T16:43:18.734Z">
        <t:Attribution userId="S::yuri.trombetti@another.co::023e5ded-8bcc-4387-8c7e-184ff5838c2d" userProvider="AD" userName="Yuri Trombetti"/>
        <t:Anchor>
          <t:Comment id="490173891"/>
        </t:Anchor>
        <t:Create/>
      </t:Event>
      <t:Event id="{A607DAE3-34AD-416E-9681-4EA3EA59F442}" time="2026-06-23T16:43:18.734Z">
        <t:Attribution userId="S::yuri.trombetti@another.co::023e5ded-8bcc-4387-8c7e-184ff5838c2d" userProvider="AD" userName="Yuri Trombetti"/>
        <t:Anchor>
          <t:Comment id="490173891"/>
        </t:Anchor>
        <t:Assign userId="S::ximena.ruiz@another.co::6ae3a05c-ba8d-4a2b-a97f-cf9a9ff5b9e3" userProvider="AD" userName="Ximena Ruiz"/>
      </t:Event>
      <t:Event id="{384B8147-20DF-4ECA-9F36-0FC7238D81F9}" time="2026-06-23T16:43:18.734Z">
        <t:Attribution userId="S::yuri.trombetti@another.co::023e5ded-8bcc-4387-8c7e-184ff5838c2d" userProvider="AD" userName="Yuri Trombetti"/>
        <t:Anchor>
          <t:Comment id="490173891"/>
        </t:Anchor>
        <t:SetTitle title="@Ximena Ruiz no veo este paragrafo necesario"/>
      </t:Event>
    </t:History>
  </t:Task>
  <t:Task id="{3A0A0B8E-7081-4E44-BDB7-6C7D75E04D6B}">
    <t:Anchor>
      <t:Comment id="217393611"/>
    </t:Anchor>
    <t:History>
      <t:Event id="{9A236F65-E319-40A1-B273-B384038131E0}" time="2026-01-27T20:22:45.82Z">
        <t:Attribution userId="S::andressa.vilela@another.co::e7473fac-c776-4cad-9138-152167fead72" userProvider="AD" userName="Andressa Vilela"/>
        <t:Anchor>
          <t:Comment id="217393611"/>
        </t:Anchor>
        <t:Create/>
      </t:Event>
      <t:Event id="{D53DEFBD-C364-4E34-BB60-367944E139E6}" time="2026-01-27T20:22:45.82Z">
        <t:Attribution userId="S::andressa.vilela@another.co::e7473fac-c776-4cad-9138-152167fead72" userProvider="AD" userName="Andressa Vilela"/>
        <t:Anchor>
          <t:Comment id="217393611"/>
        </t:Anchor>
        <t:Assign userId="S::ximena.ruiz@another.co::6ae3a05c-ba8d-4a2b-a97f-cf9a9ff5b9e3" userProvider="AD" userName="Ximena Ruiz"/>
      </t:Event>
      <t:Event id="{8478F84D-EC7E-4AF6-B5C2-54D9B22EC8E0}" time="2026-01-27T20:22:45.82Z">
        <t:Attribution userId="S::andressa.vilela@another.co::e7473fac-c776-4cad-9138-152167fead72" userProvider="AD" userName="Andressa Vilela"/>
        <t:Anchor>
          <t:Comment id="217393611"/>
        </t:Anchor>
        <t:SetTitle title="@Ximena Ruiz te parece si cambiamos acá por &quot;cariño&quot;? hace sentido, para que no tengamos 2x la palabra &quot;amor&quot;?"/>
      </t:Event>
      <t:Event id="{BC15F36B-9D6B-4B64-AC88-6844E6D99616}" time="2026-01-27T20:42:21.961Z">
        <t:Attribution userId="S::ximena.ruiz@another.co::6ae3a05c-ba8d-4a2b-a97f-cf9a9ff5b9e3" userProvider="AD" userName="Ximena Ruiz"/>
        <t:Progress percentComplete="100"/>
      </t:Event>
    </t:History>
  </t:Task>
  <t:Task id="{6A047B9D-FF19-4ABE-99B6-443ED970D2E3}">
    <t:Anchor>
      <t:Comment id="1530984386"/>
    </t:Anchor>
    <t:History>
      <t:Event id="{0F94317E-E02C-42AD-8C32-056516581CCB}" time="2026-06-23T16:45:40.453Z">
        <t:Attribution userId="S::yuri.trombetti@another.co::023e5ded-8bcc-4387-8c7e-184ff5838c2d" userProvider="AD" userName="Yuri Trombetti"/>
        <t:Anchor>
          <t:Comment id="1530984386"/>
        </t:Anchor>
        <t:Create/>
      </t:Event>
      <t:Event id="{3DA4F9DF-8EB1-4E59-AAAF-471D9E51CBF9}" time="2026-06-23T16:45:40.453Z">
        <t:Attribution userId="S::yuri.trombetti@another.co::023e5ded-8bcc-4387-8c7e-184ff5838c2d" userProvider="AD" userName="Yuri Trombetti"/>
        <t:Anchor>
          <t:Comment id="1530984386"/>
        </t:Anchor>
        <t:Assign userId="S::ximena.ruiz@another.co::6ae3a05c-ba8d-4a2b-a97f-cf9a9ff5b9e3" userProvider="AD" userName="Ximena Ruiz"/>
      </t:Event>
      <t:Event id="{1D7F5CDE-1718-4D0F-95E0-21D73187F0DE}" time="2026-06-23T16:45:40.453Z">
        <t:Attribution userId="S::yuri.trombetti@another.co::023e5ded-8bcc-4387-8c7e-184ff5838c2d" userProvider="AD" userName="Yuri Trombetti"/>
        <t:Anchor>
          <t:Comment id="1530984386"/>
        </t:Anchor>
        <t:SetTitle title="@Ximena Ruiz una explicación sencilla de handshak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89F5274F72D484D89506C9D3AFCC260" ma:contentTypeVersion="25" ma:contentTypeDescription="Create a new document." ma:contentTypeScope="" ma:versionID="7e77a57aacb7f332dc3c0b02f809702d">
  <xsd:schema xmlns:xsd="http://www.w3.org/2001/XMLSchema" xmlns:xs="http://www.w3.org/2001/XMLSchema" xmlns:p="http://schemas.microsoft.com/office/2006/metadata/properties" xmlns:ns2="7b84be03-5ebd-4ab1-859c-24503aecc247" xmlns:ns3="be239d6f-d728-4a3a-8d88-575eea81431d" targetNamespace="http://schemas.microsoft.com/office/2006/metadata/properties" ma:root="true" ma:fieldsID="91e557e4527b94b34374652d4e70ead5" ns2:_="" ns3:_="">
    <xsd:import namespace="7b84be03-5ebd-4ab1-859c-24503aecc247"/>
    <xsd:import namespace="be239d6f-d728-4a3a-8d88-575eea81431d"/>
    <xsd:element name="properties">
      <xsd:complexType>
        <xsd:sequence>
          <xsd:element name="documentManagement">
            <xsd:complexType>
              <xsd:all>
                <xsd:element ref="ns2:PublishingStartDate" minOccurs="0"/>
                <xsd:element ref="ns2:PublishingExpirationDate"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4be03-5ebd-4ab1-859c-24503aecc247"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Etiquetas de imagen" ma:readOnly="false" ma:fieldId="{5cf76f15-5ced-4ddc-b409-7134ff3c332f}" ma:taxonomyMulti="true" ma:sspId="10a922b9-74e9-4233-92ef-9d63c2ddec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ArchiverLinkFileType" ma:index="32"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39d6f-d728-4a3a-8d88-575eea81431d" elementFormDefault="qualified">
    <xsd:import namespace="http://schemas.microsoft.com/office/2006/documentManagement/types"/>
    <xsd:import namespace="http://schemas.microsoft.com/office/infopath/2007/PartnerControls"/>
    <xsd:element name="_dlc_DocId" ma:index="10"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1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8" nillable="true" ma:displayName="Taxonomy Catch All Column" ma:hidden="true" ma:list="{4fee4631-63f2-490c-b3f4-aab6582592c0}" ma:internalName="TaxCatchAll" ma:showField="CatchAllData" ma:web="be239d6f-d728-4a3a-8d88-575eea81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84be03-5ebd-4ab1-859c-24503aecc247">
      <Terms xmlns="http://schemas.microsoft.com/office/infopath/2007/PartnerControls"/>
    </lcf76f155ced4ddcb4097134ff3c332f>
    <TaxCatchAll xmlns="be239d6f-d728-4a3a-8d88-575eea81431d" xsi:nil="true"/>
    <PublishingStartDate xmlns="7b84be03-5ebd-4ab1-859c-24503aecc247" xsi:nil="true"/>
    <ArchiverLinkFileType xmlns="7b84be03-5ebd-4ab1-859c-24503aecc247" xsi:nil="true"/>
    <PublishingExpirationDate xmlns="7b84be03-5ebd-4ab1-859c-24503aecc247" xsi:nil="true"/>
    <_dlc_DocId xmlns="be239d6f-d728-4a3a-8d88-575eea81431d">T4KMKDYDZ7HW-771354058-95614</_dlc_DocId>
    <_dlc_DocIdUrl xmlns="be239d6f-d728-4a3a-8d88-575eea81431d">
      <Url>https://edringtoncom.sharepoint.com/sites/MX-Workspace/_layouts/15/DocIdRedir.aspx?ID=T4KMKDYDZ7HW-771354058-95614</Url>
      <Description>T4KMKDYDZ7HW-771354058-95614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1F70E2-2C40-4053-BAC2-6C47C49E9AFF}">
  <ds:schemaRefs>
    <ds:schemaRef ds:uri="http://schemas.microsoft.com/sharepoint/v3/contenttype/forms"/>
  </ds:schemaRefs>
</ds:datastoreItem>
</file>

<file path=customXml/itemProps2.xml><?xml version="1.0" encoding="utf-8"?>
<ds:datastoreItem xmlns:ds="http://schemas.openxmlformats.org/officeDocument/2006/customXml" ds:itemID="{91D71005-904A-43F5-BFB4-800805FC2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4be03-5ebd-4ab1-859c-24503aecc247"/>
    <ds:schemaRef ds:uri="be239d6f-d728-4a3a-8d88-575eea81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32672-4764-499B-B082-59FE60EF9E06}">
  <ds:schemaRefs>
    <ds:schemaRef ds:uri="http://schemas.microsoft.com/office/2006/metadata/properties"/>
    <ds:schemaRef ds:uri="http://schemas.microsoft.com/office/infopath/2007/PartnerControls"/>
    <ds:schemaRef ds:uri="7b84be03-5ebd-4ab1-859c-24503aecc247"/>
    <ds:schemaRef ds:uri="be239d6f-d728-4a3a-8d88-575eea81431d"/>
  </ds:schemaRefs>
</ds:datastoreItem>
</file>

<file path=customXml/itemProps4.xml><?xml version="1.0" encoding="utf-8"?>
<ds:datastoreItem xmlns:ds="http://schemas.openxmlformats.org/officeDocument/2006/customXml" ds:itemID="{3D8830B0-AADD-4CED-8412-F556B7A660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1060</Words>
  <Characters>5889</Characters>
  <Application>Microsoft Office Word</Application>
  <DocSecurity>0</DocSecurity>
  <Lines>86</Lines>
  <Paragraphs>34</Paragraphs>
  <ScaleCrop>false</ScaleCrop>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Caldelas</dc:creator>
  <cp:keywords/>
  <dc:description/>
  <cp:lastModifiedBy>Ximena Ruiz</cp:lastModifiedBy>
  <cp:revision>2</cp:revision>
  <dcterms:created xsi:type="dcterms:W3CDTF">2026-08-04T17:54:00Z</dcterms:created>
  <dcterms:modified xsi:type="dcterms:W3CDTF">2026-08-04T17:54:00Z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0x010100789F5274F72D484D89506C9D3AFCC260</vt:lpwstr>
  </property>
  <property fmtid="{D5CDD505-2E9C-101B-9397-08002B2CF9AE}" pid="3" name="MediaServiceImageTags">
    <vt:lpwstr/>
  </property>
  <property fmtid="{D5CDD505-2E9C-101B-9397-08002B2CF9AE}" pid="4" name="_dlc_DocIdItemGuid">
    <vt:lpwstr>18c49694-31d7-486d-889e-f2af7673a081</vt:lpwstr>
  </property>
</Properties>
</file>